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776" w:type="dxa"/>
        <w:tblLook w:val="04A0" w:firstRow="1" w:lastRow="0" w:firstColumn="1" w:lastColumn="0" w:noHBand="0" w:noVBand="1"/>
      </w:tblPr>
      <w:tblGrid>
        <w:gridCol w:w="9776"/>
      </w:tblGrid>
      <w:tr w:rsidR="00D23EF4" w:rsidRPr="004F1821" w14:paraId="450C96B9" w14:textId="77777777" w:rsidTr="0028077E">
        <w:tc>
          <w:tcPr>
            <w:tcW w:w="9776" w:type="dxa"/>
            <w:tcBorders>
              <w:bottom w:val="single" w:sz="4" w:space="0" w:color="auto"/>
            </w:tcBorders>
          </w:tcPr>
          <w:p w14:paraId="480219AF" w14:textId="77777777" w:rsidR="004407CF" w:rsidRPr="004F1821" w:rsidRDefault="002D7DB3" w:rsidP="00A60CA2">
            <w:pPr>
              <w:jc w:val="center"/>
              <w:rPr>
                <w:rFonts w:ascii="PKO Bank Polski" w:hAnsi="PKO Bank Polski"/>
                <w:sz w:val="18"/>
                <w:szCs w:val="18"/>
                <w:lang w:val="en-US"/>
              </w:rPr>
            </w:pPr>
            <w:r>
              <w:rPr>
                <w:rFonts w:ascii="PKO Bank Polski" w:hAnsi="PKO Bank Polski"/>
                <w:b/>
                <w:bCs/>
                <w:sz w:val="18"/>
                <w:szCs w:val="18"/>
                <w:lang w:val="en"/>
              </w:rPr>
              <w:t>Appendix 11</w:t>
            </w:r>
            <w:r>
              <w:rPr>
                <w:rFonts w:ascii="PKO Bank Polski" w:hAnsi="PKO Bank Polski"/>
                <w:sz w:val="18"/>
                <w:szCs w:val="18"/>
                <w:lang w:val="en"/>
              </w:rPr>
              <w:t xml:space="preserve"> to the form summarising information on the criteria for initial suitability assessment of </w:t>
            </w:r>
          </w:p>
          <w:p w14:paraId="10B2296F" w14:textId="0DCB36CD" w:rsidR="00A60CA2" w:rsidRPr="004F1821" w:rsidRDefault="00A60CA2" w:rsidP="00A60CA2">
            <w:pPr>
              <w:jc w:val="center"/>
              <w:rPr>
                <w:rFonts w:ascii="PKO Bank Polski" w:hAnsi="PKO Bank Polski"/>
                <w:sz w:val="18"/>
                <w:szCs w:val="18"/>
                <w:lang w:val="en-US"/>
              </w:rPr>
            </w:pPr>
            <w:proofErr w:type="spellStart"/>
            <w:r>
              <w:rPr>
                <w:rFonts w:ascii="PKO Bank Polski" w:hAnsi="PKO Bank Polski"/>
                <w:sz w:val="18"/>
                <w:szCs w:val="18"/>
                <w:lang w:val="en"/>
              </w:rPr>
              <w:t>Mr</w:t>
            </w:r>
            <w:proofErr w:type="spellEnd"/>
            <w:r>
              <w:rPr>
                <w:rFonts w:ascii="PKO Bank Polski" w:hAnsi="PKO Bank Polski"/>
                <w:sz w:val="18"/>
                <w:szCs w:val="18"/>
                <w:lang w:val="en"/>
              </w:rPr>
              <w:t>/</w:t>
            </w:r>
            <w:proofErr w:type="spellStart"/>
            <w:r>
              <w:rPr>
                <w:rFonts w:ascii="PKO Bank Polski" w:hAnsi="PKO Bank Polski"/>
                <w:sz w:val="18"/>
                <w:szCs w:val="18"/>
                <w:lang w:val="en"/>
              </w:rPr>
              <w:t>Ms</w:t>
            </w:r>
            <w:proofErr w:type="spellEnd"/>
            <w:r>
              <w:rPr>
                <w:rFonts w:ascii="PKO Bank Polski" w:hAnsi="PKO Bank Polski"/>
                <w:sz w:val="18"/>
                <w:szCs w:val="18"/>
                <w:lang w:val="en"/>
              </w:rPr>
              <w:t xml:space="preserve"> ……………….  </w:t>
            </w:r>
          </w:p>
          <w:p w14:paraId="1DEC3149" w14:textId="69FCBD1A" w:rsidR="00A60CA2" w:rsidRPr="004F1821" w:rsidRDefault="00A60CA2" w:rsidP="00A60CA2">
            <w:pPr>
              <w:jc w:val="center"/>
              <w:rPr>
                <w:rFonts w:ascii="PKO Bank Polski" w:hAnsi="PKO Bank Polski"/>
                <w:sz w:val="18"/>
                <w:szCs w:val="18"/>
                <w:lang w:val="en-US"/>
              </w:rPr>
            </w:pPr>
            <w:r>
              <w:rPr>
                <w:rFonts w:ascii="PKO Bank Polski" w:hAnsi="PKO Bank Polski"/>
                <w:sz w:val="18"/>
                <w:szCs w:val="18"/>
                <w:lang w:val="en"/>
              </w:rPr>
              <w:t>- candidate for a member of the Supervisory Board of PKO Bank Polski S.A.</w:t>
            </w:r>
          </w:p>
          <w:p w14:paraId="3A0EA7EE" w14:textId="371E97BF" w:rsidR="00A60CA2" w:rsidRPr="004F1821" w:rsidRDefault="00A60CA2" w:rsidP="00A60CA2">
            <w:pPr>
              <w:jc w:val="center"/>
              <w:rPr>
                <w:rFonts w:ascii="PKO Bank Polski" w:hAnsi="PKO Bank Polski"/>
                <w:b/>
                <w:sz w:val="18"/>
                <w:szCs w:val="18"/>
                <w:lang w:val="en-US"/>
              </w:rPr>
            </w:pPr>
            <w:r>
              <w:rPr>
                <w:rFonts w:ascii="PKO Bank Polski" w:hAnsi="PKO Bank Polski"/>
                <w:b/>
                <w:bCs/>
                <w:sz w:val="18"/>
                <w:szCs w:val="18"/>
                <w:lang w:val="en"/>
              </w:rPr>
              <w:t xml:space="preserve">COMPETENCES REGARDING REQUIREMENTS FOR THE POSSIBLE PARTICIPATION </w:t>
            </w:r>
          </w:p>
          <w:p w14:paraId="0F2CCEF7" w14:textId="60E97DC9" w:rsidR="00D23EF4" w:rsidRPr="004F1821" w:rsidRDefault="00101690" w:rsidP="00A60CA2">
            <w:pPr>
              <w:jc w:val="center"/>
              <w:rPr>
                <w:rFonts w:ascii="PKO Bank Polski" w:hAnsi="PKO Bank Polski"/>
                <w:b/>
                <w:sz w:val="18"/>
                <w:szCs w:val="18"/>
                <w:lang w:val="en-US"/>
              </w:rPr>
            </w:pPr>
            <w:r>
              <w:rPr>
                <w:rFonts w:ascii="PKO Bank Polski" w:hAnsi="PKO Bank Polski"/>
                <w:b/>
                <w:bCs/>
                <w:sz w:val="18"/>
                <w:szCs w:val="18"/>
                <w:lang w:val="en"/>
              </w:rPr>
              <w:t>IN THE SUPERVISORY BOARD’S AUDIT COMMITTEE</w:t>
            </w:r>
            <w:r>
              <w:rPr>
                <w:rStyle w:val="Odwoanieprzypisudolnego"/>
                <w:rFonts w:ascii="PKO Bank Polski" w:hAnsi="PKO Bank Polski"/>
                <w:b/>
                <w:bCs/>
                <w:sz w:val="18"/>
                <w:szCs w:val="18"/>
                <w:lang w:val="en"/>
              </w:rPr>
              <w:footnoteReference w:id="1"/>
            </w:r>
            <w:r>
              <w:rPr>
                <w:rFonts w:ascii="PKO Bank Polski" w:hAnsi="PKO Bank Polski"/>
                <w:b/>
                <w:bCs/>
                <w:sz w:val="18"/>
                <w:szCs w:val="18"/>
                <w:lang w:val="en"/>
              </w:rPr>
              <w:t xml:space="preserve">  </w:t>
            </w:r>
          </w:p>
        </w:tc>
      </w:tr>
    </w:tbl>
    <w:p w14:paraId="1BABF0CE" w14:textId="77777777" w:rsidR="00C443DF" w:rsidRPr="004F1821" w:rsidRDefault="00C443DF">
      <w:pPr>
        <w:rPr>
          <w:rFonts w:ascii="PKO Bank Polski" w:hAnsi="PKO Bank Polski"/>
          <w:sz w:val="18"/>
          <w:szCs w:val="18"/>
          <w:lang w:val="en-US"/>
        </w:rPr>
      </w:pPr>
    </w:p>
    <w:tbl>
      <w:tblPr>
        <w:tblStyle w:val="Tabela-Siatka"/>
        <w:tblW w:w="0" w:type="auto"/>
        <w:tblLook w:val="04A0" w:firstRow="1" w:lastRow="0" w:firstColumn="1" w:lastColumn="0" w:noHBand="0" w:noVBand="1"/>
      </w:tblPr>
      <w:tblGrid>
        <w:gridCol w:w="9736"/>
      </w:tblGrid>
      <w:tr w:rsidR="0028077E" w:rsidRPr="004F1821" w14:paraId="69FE1EE0" w14:textId="77777777" w:rsidTr="0028077E">
        <w:tc>
          <w:tcPr>
            <w:tcW w:w="9736" w:type="dxa"/>
            <w:shd w:val="clear" w:color="auto" w:fill="E7E6E6" w:themeFill="background2"/>
          </w:tcPr>
          <w:p w14:paraId="47141F35" w14:textId="6FE79C7E" w:rsidR="0028077E" w:rsidRPr="004F1821" w:rsidRDefault="0028077E">
            <w:pPr>
              <w:rPr>
                <w:rFonts w:ascii="PKO Bank Polski" w:hAnsi="PKO Bank Polski"/>
                <w:b/>
                <w:sz w:val="18"/>
                <w:szCs w:val="18"/>
                <w:lang w:val="en-US"/>
              </w:rPr>
            </w:pPr>
            <w:r>
              <w:rPr>
                <w:rFonts w:ascii="PKO Bank Polski" w:hAnsi="PKO Bank Polski"/>
                <w:b/>
                <w:bCs/>
                <w:sz w:val="18"/>
                <w:szCs w:val="18"/>
                <w:lang w:val="en"/>
              </w:rPr>
              <w:t>SECTION 1 – to be completed by the person under assessment – candidate for a Supervisory Board member</w:t>
            </w:r>
          </w:p>
        </w:tc>
      </w:tr>
      <w:tr w:rsidR="0028077E" w:rsidRPr="004F1821" w14:paraId="1839FD3B" w14:textId="77777777" w:rsidTr="00071BE5">
        <w:tc>
          <w:tcPr>
            <w:tcW w:w="9736" w:type="dxa"/>
            <w:shd w:val="clear" w:color="auto" w:fill="DEEAF6" w:themeFill="accent1" w:themeFillTint="33"/>
            <w:tcMar>
              <w:top w:w="284" w:type="dxa"/>
              <w:bottom w:w="284" w:type="dxa"/>
            </w:tcMar>
          </w:tcPr>
          <w:tbl>
            <w:tblPr>
              <w:tblStyle w:val="Tabela-Siatka"/>
              <w:tblW w:w="9526" w:type="dxa"/>
              <w:tblLook w:val="04A0" w:firstRow="1" w:lastRow="0" w:firstColumn="1" w:lastColumn="0" w:noHBand="0" w:noVBand="1"/>
            </w:tblPr>
            <w:tblGrid>
              <w:gridCol w:w="7542"/>
              <w:gridCol w:w="1984"/>
            </w:tblGrid>
            <w:tr w:rsidR="00074A3A" w:rsidRPr="004F1821" w14:paraId="41971614" w14:textId="77777777" w:rsidTr="000F3C69">
              <w:tc>
                <w:tcPr>
                  <w:tcW w:w="9526" w:type="dxa"/>
                  <w:gridSpan w:val="2"/>
                  <w:tcBorders>
                    <w:bottom w:val="single" w:sz="4" w:space="0" w:color="auto"/>
                  </w:tcBorders>
                  <w:shd w:val="clear" w:color="auto" w:fill="E7E6E6" w:themeFill="background2"/>
                </w:tcPr>
                <w:p w14:paraId="2951C8F5" w14:textId="61C9CE71" w:rsidR="00074A3A" w:rsidRPr="004F1821" w:rsidRDefault="00074A3A" w:rsidP="00B02291">
                  <w:pPr>
                    <w:pStyle w:val="Akapitzlist"/>
                    <w:numPr>
                      <w:ilvl w:val="0"/>
                      <w:numId w:val="1"/>
                    </w:numPr>
                    <w:rPr>
                      <w:rFonts w:ascii="PKO Bank Polski" w:hAnsi="PKO Bank Polski"/>
                      <w:sz w:val="18"/>
                      <w:szCs w:val="18"/>
                      <w:lang w:val="en-US"/>
                    </w:rPr>
                  </w:pPr>
                  <w:r>
                    <w:rPr>
                      <w:rFonts w:ascii="PKO Bank Polski" w:hAnsi="PKO Bank Polski"/>
                      <w:b/>
                      <w:bCs/>
                      <w:sz w:val="18"/>
                      <w:szCs w:val="18"/>
                      <w:lang w:val="en"/>
                    </w:rPr>
                    <w:t>Declarations on meeting the independence criteria</w:t>
                  </w:r>
                  <w:r>
                    <w:rPr>
                      <w:rStyle w:val="Odwoanieprzypisudolnego"/>
                      <w:rFonts w:ascii="PKO Bank Polski" w:hAnsi="PKO Bank Polski"/>
                      <w:b/>
                      <w:bCs/>
                      <w:sz w:val="18"/>
                      <w:szCs w:val="18"/>
                      <w:lang w:val="en"/>
                    </w:rPr>
                    <w:footnoteReference w:id="2"/>
                  </w:r>
                </w:p>
              </w:tc>
            </w:tr>
            <w:tr w:rsidR="00074A3A" w:rsidRPr="00A60CA2" w14:paraId="63E55919" w14:textId="77777777" w:rsidTr="00BF2450">
              <w:tc>
                <w:tcPr>
                  <w:tcW w:w="7542" w:type="dxa"/>
                  <w:tcBorders>
                    <w:bottom w:val="single" w:sz="4" w:space="0" w:color="auto"/>
                  </w:tcBorders>
                  <w:shd w:val="clear" w:color="auto" w:fill="E7E6E6" w:themeFill="background2"/>
                </w:tcPr>
                <w:p w14:paraId="4CA12DC3" w14:textId="1F8AAD54" w:rsidR="00074A3A" w:rsidRPr="004F1821" w:rsidRDefault="00DF07DB" w:rsidP="0069120A">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I am, or during the last 5 years from the date of my appointment I was, a member of senior management, which includes me being or having been, a member of the management board or other governing body of the entity conducting the assessment or its related entity*.</w:t>
                  </w:r>
                </w:p>
                <w:p w14:paraId="4AB8431F" w14:textId="3E93AFEB" w:rsidR="0069120A" w:rsidRPr="004F1821" w:rsidRDefault="0069120A" w:rsidP="0069120A">
                  <w:pPr>
                    <w:pStyle w:val="Akapitzlist"/>
                    <w:ind w:left="360"/>
                    <w:jc w:val="both"/>
                    <w:rPr>
                      <w:rFonts w:ascii="PKO Bank Polski" w:hAnsi="PKO Bank Polski"/>
                      <w:sz w:val="18"/>
                      <w:szCs w:val="18"/>
                      <w:lang w:val="en-US"/>
                    </w:rPr>
                  </w:pPr>
                </w:p>
                <w:p w14:paraId="7CD741D0" w14:textId="77777777" w:rsidR="0069120A" w:rsidRPr="004F1821" w:rsidRDefault="0069120A" w:rsidP="00DA67DB">
                  <w:pPr>
                    <w:pStyle w:val="Akapitzlist"/>
                    <w:ind w:left="0"/>
                    <w:jc w:val="both"/>
                    <w:rPr>
                      <w:rFonts w:ascii="PKO Bank Polski" w:hAnsi="PKO Bank Polski"/>
                      <w:i/>
                      <w:sz w:val="18"/>
                      <w:szCs w:val="18"/>
                      <w:lang w:val="en-US"/>
                    </w:rPr>
                  </w:pPr>
                  <w:r>
                    <w:rPr>
                      <w:rFonts w:ascii="PKO Bank Polski" w:hAnsi="PKO Bank Polski"/>
                      <w:i/>
                      <w:iCs/>
                      <w:sz w:val="18"/>
                      <w:szCs w:val="18"/>
                      <w:lang w:val="en"/>
                    </w:rPr>
                    <w:t>* in accordance with the Best practices with respect to the rules of appointment, composition and functioning of the audit committee, PFSA, 24 December 2019 - the term “related entity” should be interpreted in accordance with Article 3 section 1(43) of the Accounting Act:</w:t>
                  </w:r>
                </w:p>
                <w:p w14:paraId="6904C5FE" w14:textId="77777777" w:rsidR="0069120A" w:rsidRPr="004F1821" w:rsidRDefault="0069120A" w:rsidP="00DA67DB">
                  <w:pPr>
                    <w:pStyle w:val="Akapitzlist"/>
                    <w:ind w:left="0"/>
                    <w:jc w:val="both"/>
                    <w:rPr>
                      <w:rFonts w:ascii="PKO Bank Polski" w:hAnsi="PKO Bank Polski"/>
                      <w:i/>
                      <w:sz w:val="18"/>
                      <w:szCs w:val="18"/>
                      <w:lang w:val="en-US"/>
                    </w:rPr>
                  </w:pPr>
                  <w:r>
                    <w:rPr>
                      <w:rFonts w:ascii="PKO Bank Polski" w:hAnsi="PKO Bank Polski"/>
                      <w:b/>
                      <w:bCs/>
                      <w:i/>
                      <w:iCs/>
                      <w:sz w:val="18"/>
                      <w:szCs w:val="18"/>
                      <w:lang w:val="en"/>
                    </w:rPr>
                    <w:t>related entities</w:t>
                  </w:r>
                  <w:r>
                    <w:rPr>
                      <w:rFonts w:ascii="PKO Bank Polski" w:hAnsi="PKO Bank Polski"/>
                      <w:i/>
                      <w:iCs/>
                      <w:sz w:val="18"/>
                      <w:szCs w:val="18"/>
                      <w:lang w:val="en"/>
                    </w:rPr>
                    <w:t xml:space="preserve"> - mean two or more entities comprising a given capital group; capital group - means a parent company together with its subsidiaries </w:t>
                  </w:r>
                </w:p>
                <w:p w14:paraId="10A50438" w14:textId="4E5C7021" w:rsidR="0069120A" w:rsidRPr="004F1821" w:rsidRDefault="004F1821" w:rsidP="0069120A">
                  <w:pPr>
                    <w:ind w:left="360"/>
                    <w:jc w:val="both"/>
                    <w:rPr>
                      <w:rStyle w:val="Hipercze"/>
                      <w:rFonts w:ascii="PKO Bank Polski" w:eastAsia="Times New Roman" w:hAnsi="PKO Bank Polski" w:cs="Tahoma"/>
                      <w:i/>
                      <w:color w:val="auto"/>
                      <w:sz w:val="18"/>
                      <w:szCs w:val="18"/>
                      <w:u w:val="none"/>
                      <w:lang w:val="en-US"/>
                    </w:rPr>
                  </w:pPr>
                  <w:hyperlink r:id="rId11" w:history="1">
                    <w:r w:rsidR="004407CF">
                      <w:rPr>
                        <w:rStyle w:val="Hipercze"/>
                        <w:rFonts w:ascii="PKO Bank Polski" w:eastAsia="Times New Roman" w:hAnsi="PKO Bank Polski" w:cs="Tahoma"/>
                        <w:i/>
                        <w:iCs/>
                        <w:sz w:val="18"/>
                        <w:szCs w:val="18"/>
                        <w:lang w:val="en"/>
                      </w:rPr>
                      <w:t>Composition of the PKO Bank Polski S.A. Capital Group (click here</w:t>
                    </w:r>
                  </w:hyperlink>
                  <w:r w:rsidR="004407CF">
                    <w:rPr>
                      <w:rStyle w:val="Hipercze"/>
                      <w:rFonts w:ascii="PKO Bank Polski" w:eastAsia="Times New Roman" w:hAnsi="PKO Bank Polski" w:cs="Tahoma"/>
                      <w:i/>
                      <w:iCs/>
                      <w:sz w:val="18"/>
                      <w:szCs w:val="18"/>
                      <w:lang w:val="en"/>
                    </w:rPr>
                    <w:t xml:space="preserve">) </w:t>
                  </w:r>
                  <w:r w:rsidR="004407CF">
                    <w:rPr>
                      <w:rStyle w:val="Hipercze"/>
                      <w:rFonts w:ascii="PKO Bank Polski" w:eastAsia="Times New Roman" w:hAnsi="PKO Bank Polski" w:cs="Tahoma"/>
                      <w:i/>
                      <w:iCs/>
                      <w:color w:val="auto"/>
                      <w:sz w:val="18"/>
                      <w:szCs w:val="18"/>
                      <w:u w:val="none"/>
                      <w:lang w:val="en"/>
                    </w:rPr>
                    <w:t>or go to: www.pkobp.pl/grupa-pko-banku-polskiego/spolki-w-grupie-pko/</w:t>
                  </w:r>
                </w:p>
                <w:p w14:paraId="465284AF" w14:textId="2538D736" w:rsidR="0069120A" w:rsidRPr="004F1821" w:rsidRDefault="0069120A" w:rsidP="0069120A">
                  <w:pPr>
                    <w:jc w:val="both"/>
                    <w:rPr>
                      <w:rFonts w:ascii="PKO Bank Polski" w:hAnsi="PKO Bank Polski"/>
                      <w:sz w:val="18"/>
                      <w:szCs w:val="18"/>
                      <w:lang w:val="en-US"/>
                    </w:rPr>
                  </w:pPr>
                </w:p>
              </w:tc>
              <w:tc>
                <w:tcPr>
                  <w:tcW w:w="1984" w:type="dxa"/>
                  <w:tcBorders>
                    <w:bottom w:val="single" w:sz="4" w:space="0" w:color="auto"/>
                  </w:tcBorders>
                  <w:shd w:val="clear" w:color="auto" w:fill="FFFFFF" w:themeFill="background1"/>
                  <w:vAlign w:val="center"/>
                </w:tcPr>
                <w:p w14:paraId="115B0CA9" w14:textId="6C008FEC"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2066174667"/>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66B90AEF" w14:textId="098DF85C" w:rsidR="00074A3A"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384252352"/>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A60CA2" w14:paraId="7B519BC3" w14:textId="77777777" w:rsidTr="00BF2450">
              <w:tc>
                <w:tcPr>
                  <w:tcW w:w="7542" w:type="dxa"/>
                  <w:tcBorders>
                    <w:bottom w:val="single" w:sz="4" w:space="0" w:color="auto"/>
                  </w:tcBorders>
                  <w:shd w:val="clear" w:color="auto" w:fill="E7E6E6" w:themeFill="background2"/>
                </w:tcPr>
                <w:p w14:paraId="2A99ECB2" w14:textId="40A6B918" w:rsidR="000F3C69" w:rsidRPr="004F1821" w:rsidRDefault="00DF07DB" w:rsidP="0069120A">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 xml:space="preserve">I am, or during the last 3 years from the date of my appointment I was, an employee of the entity conducting the assessment or its related entity </w:t>
                  </w:r>
                  <w:r>
                    <w:rPr>
                      <w:rFonts w:ascii="PKO Bank Polski" w:hAnsi="PKO Bank Polski"/>
                      <w:i/>
                      <w:iCs/>
                      <w:sz w:val="18"/>
                      <w:szCs w:val="18"/>
                      <w:lang w:val="en"/>
                    </w:rPr>
                    <w:t>(this does not apply where a member of the audit committee is a non-senior management employee who has been elected to the supervisory board or other supervisory or control body of the entity conducting the assessment as an employee representative).</w:t>
                  </w:r>
                </w:p>
              </w:tc>
              <w:tc>
                <w:tcPr>
                  <w:tcW w:w="1984" w:type="dxa"/>
                  <w:tcBorders>
                    <w:bottom w:val="single" w:sz="4" w:space="0" w:color="auto"/>
                  </w:tcBorders>
                  <w:shd w:val="clear" w:color="auto" w:fill="FFFFFF" w:themeFill="background1"/>
                  <w:vAlign w:val="center"/>
                </w:tcPr>
                <w:p w14:paraId="4C027E5E"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140855676"/>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6E1A202F" w14:textId="51E7FDDA"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854960171"/>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A60CA2" w14:paraId="445714A1" w14:textId="77777777" w:rsidTr="00BF2450">
              <w:tc>
                <w:tcPr>
                  <w:tcW w:w="7542" w:type="dxa"/>
                  <w:tcBorders>
                    <w:bottom w:val="single" w:sz="4" w:space="0" w:color="auto"/>
                  </w:tcBorders>
                  <w:shd w:val="clear" w:color="auto" w:fill="E7E6E6" w:themeFill="background2"/>
                </w:tcPr>
                <w:p w14:paraId="02577761" w14:textId="22DCE233" w:rsidR="000F3C69" w:rsidRPr="004F1821" w:rsidRDefault="00DF07DB" w:rsidP="00DF07DB">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I exercise control, within the meaning of Article 3 section 1 (37)(a)-(e) of the Accounting Act of 29 September 1994*, or represent persons or entities that exercise control over the entity conducting the assessment.</w:t>
                  </w:r>
                </w:p>
                <w:p w14:paraId="72652988" w14:textId="77777777" w:rsidR="0069120A" w:rsidRPr="004F1821" w:rsidRDefault="0069120A" w:rsidP="0069120A">
                  <w:pPr>
                    <w:jc w:val="both"/>
                    <w:rPr>
                      <w:rFonts w:ascii="PKO Bank Polski" w:hAnsi="PKO Bank Polski"/>
                      <w:sz w:val="18"/>
                      <w:szCs w:val="18"/>
                      <w:lang w:val="en-US"/>
                    </w:rPr>
                  </w:pPr>
                </w:p>
                <w:p w14:paraId="762A0345" w14:textId="77777777" w:rsidR="0069120A" w:rsidRPr="004F1821" w:rsidRDefault="0069120A" w:rsidP="0069120A">
                  <w:pPr>
                    <w:jc w:val="both"/>
                    <w:rPr>
                      <w:rFonts w:ascii="PKO Bank Polski" w:eastAsia="Times New Roman" w:hAnsi="PKO Bank Polski" w:cs="Tahoma"/>
                      <w:i/>
                      <w:color w:val="000000"/>
                      <w:sz w:val="18"/>
                      <w:szCs w:val="18"/>
                      <w:u w:val="single"/>
                      <w:lang w:val="en-US"/>
                    </w:rPr>
                  </w:pPr>
                  <w:r>
                    <w:rPr>
                      <w:rFonts w:ascii="PKO Bank Polski" w:eastAsia="Times New Roman" w:hAnsi="PKO Bank Polski" w:cs="Tahoma"/>
                      <w:i/>
                      <w:iCs/>
                      <w:color w:val="000000"/>
                      <w:sz w:val="18"/>
                      <w:szCs w:val="18"/>
                      <w:u w:val="single"/>
                      <w:lang w:val="en"/>
                    </w:rPr>
                    <w:t>* Article 3 section 1(37) (a)-(e) of the Accounting Act</w:t>
                  </w:r>
                </w:p>
                <w:p w14:paraId="44CC5A30" w14:textId="77777777" w:rsidR="0069120A" w:rsidRPr="004F1821" w:rsidRDefault="0069120A" w:rsidP="0069120A">
                  <w:pPr>
                    <w:jc w:val="both"/>
                    <w:rPr>
                      <w:rFonts w:ascii="PKO Bank Polski" w:eastAsia="Times New Roman" w:hAnsi="PKO Bank Polski" w:cs="Tahoma"/>
                      <w:i/>
                      <w:color w:val="000000"/>
                      <w:sz w:val="18"/>
                      <w:szCs w:val="18"/>
                      <w:lang w:val="en-US"/>
                    </w:rPr>
                  </w:pPr>
                  <w:r>
                    <w:rPr>
                      <w:rFonts w:ascii="PKO Bank Polski" w:eastAsia="Times New Roman" w:hAnsi="PKO Bank Polski" w:cs="Tahoma"/>
                      <w:b/>
                      <w:bCs/>
                      <w:i/>
                      <w:iCs/>
                      <w:color w:val="000000"/>
                      <w:sz w:val="18"/>
                      <w:szCs w:val="18"/>
                      <w:lang w:val="en"/>
                    </w:rPr>
                    <w:t xml:space="preserve">parent entity </w:t>
                  </w:r>
                  <w:r>
                    <w:rPr>
                      <w:rFonts w:ascii="PKO Bank Polski" w:eastAsia="Times New Roman" w:hAnsi="PKO Bank Polski" w:cs="Tahoma"/>
                      <w:i/>
                      <w:iCs/>
                      <w:color w:val="000000"/>
                      <w:sz w:val="18"/>
                      <w:szCs w:val="18"/>
                      <w:lang w:val="en"/>
                    </w:rPr>
                    <w:t>- means an entity that is a commercial company or state-owned enterprise and controls a subsidiary, in particular one that:</w:t>
                  </w:r>
                </w:p>
                <w:p w14:paraId="6EACC178" w14:textId="77777777" w:rsidR="0069120A" w:rsidRPr="004F1821" w:rsidRDefault="0069120A" w:rsidP="0069120A">
                  <w:pPr>
                    <w:numPr>
                      <w:ilvl w:val="0"/>
                      <w:numId w:val="15"/>
                    </w:numPr>
                    <w:contextualSpacing/>
                    <w:jc w:val="both"/>
                    <w:rPr>
                      <w:rFonts w:ascii="PKO Bank Polski" w:eastAsia="Times New Roman" w:hAnsi="PKO Bank Polski" w:cs="Tahoma"/>
                      <w:i/>
                      <w:color w:val="000000"/>
                      <w:sz w:val="18"/>
                      <w:szCs w:val="18"/>
                      <w:lang w:val="en-US"/>
                    </w:rPr>
                  </w:pPr>
                  <w:r>
                    <w:rPr>
                      <w:rFonts w:ascii="PKO Bank Polski" w:eastAsia="Times New Roman" w:hAnsi="PKO Bank Polski" w:cs="Tahoma"/>
                      <w:i/>
                      <w:iCs/>
                      <w:color w:val="000000"/>
                      <w:sz w:val="18"/>
                      <w:szCs w:val="18"/>
                      <w:lang w:val="en"/>
                    </w:rPr>
                    <w:t>holds directly or indirectly a majority of the total number of votes in a subsidiary’s decision-making body, including by virtue of agreements with other entities entitled to vote that exercise their voting rights in accordance with the parent company’s will, or</w:t>
                  </w:r>
                </w:p>
                <w:p w14:paraId="74871738" w14:textId="77777777" w:rsidR="0069120A" w:rsidRPr="004F1821" w:rsidRDefault="0069120A" w:rsidP="0069120A">
                  <w:pPr>
                    <w:numPr>
                      <w:ilvl w:val="0"/>
                      <w:numId w:val="15"/>
                    </w:numPr>
                    <w:contextualSpacing/>
                    <w:jc w:val="both"/>
                    <w:rPr>
                      <w:rFonts w:ascii="PKO Bank Polski" w:eastAsia="Times New Roman" w:hAnsi="PKO Bank Polski" w:cs="Tahoma"/>
                      <w:i/>
                      <w:color w:val="000000"/>
                      <w:sz w:val="18"/>
                      <w:szCs w:val="18"/>
                      <w:lang w:val="en-US"/>
                    </w:rPr>
                  </w:pPr>
                  <w:r>
                    <w:rPr>
                      <w:rFonts w:ascii="PKO Bank Polski" w:eastAsia="Times New Roman" w:hAnsi="PKO Bank Polski" w:cs="Tahoma"/>
                      <w:i/>
                      <w:iCs/>
                      <w:color w:val="000000"/>
                      <w:sz w:val="18"/>
                      <w:szCs w:val="18"/>
                      <w:lang w:val="en"/>
                    </w:rPr>
                    <w:t>is a shareholder in a subsidiary and has the power to govern the subsidiary’s financial and operating policies, either independently or through persons or entities designated by the parent entity under an agreement concluded with other holders of voting rights who, under the company’s articles of association or company deed, together with the parent company, hold a majority of the total number of votes in a decision-making body, or</w:t>
                  </w:r>
                </w:p>
                <w:p w14:paraId="7D92BEA5" w14:textId="77777777" w:rsidR="0069120A" w:rsidRPr="004F1821" w:rsidRDefault="0069120A" w:rsidP="0069120A">
                  <w:pPr>
                    <w:numPr>
                      <w:ilvl w:val="0"/>
                      <w:numId w:val="15"/>
                    </w:numPr>
                    <w:contextualSpacing/>
                    <w:jc w:val="both"/>
                    <w:rPr>
                      <w:rFonts w:ascii="PKO Bank Polski" w:eastAsia="Times New Roman" w:hAnsi="PKO Bank Polski" w:cs="Tahoma"/>
                      <w:i/>
                      <w:color w:val="000000"/>
                      <w:sz w:val="18"/>
                      <w:szCs w:val="18"/>
                      <w:lang w:val="en-US"/>
                    </w:rPr>
                  </w:pPr>
                  <w:r>
                    <w:rPr>
                      <w:rFonts w:ascii="PKO Bank Polski" w:eastAsia="Times New Roman" w:hAnsi="PKO Bank Polski" w:cs="Tahoma"/>
                      <w:i/>
                      <w:iCs/>
                      <w:color w:val="000000"/>
                      <w:sz w:val="18"/>
                      <w:szCs w:val="18"/>
                      <w:lang w:val="en"/>
                    </w:rPr>
                    <w:t>is a shareholder in a subsidiary and has the power to appoint and remove a majority of the members of that subsidiary’s governing, supervisory or administrative bodies, or</w:t>
                  </w:r>
                </w:p>
                <w:p w14:paraId="01A8B12A" w14:textId="77777777" w:rsidR="0069120A" w:rsidRPr="004F1821" w:rsidRDefault="0069120A" w:rsidP="0069120A">
                  <w:pPr>
                    <w:numPr>
                      <w:ilvl w:val="0"/>
                      <w:numId w:val="15"/>
                    </w:numPr>
                    <w:contextualSpacing/>
                    <w:jc w:val="both"/>
                    <w:rPr>
                      <w:rFonts w:ascii="PKO Bank Polski" w:eastAsia="Times New Roman" w:hAnsi="PKO Bank Polski" w:cs="Tahoma"/>
                      <w:i/>
                      <w:color w:val="000000"/>
                      <w:sz w:val="18"/>
                      <w:szCs w:val="18"/>
                      <w:lang w:val="en-US"/>
                    </w:rPr>
                  </w:pPr>
                  <w:r>
                    <w:rPr>
                      <w:rFonts w:ascii="PKO Bank Polski" w:eastAsia="Times New Roman" w:hAnsi="PKO Bank Polski" w:cs="Tahoma"/>
                      <w:i/>
                      <w:iCs/>
                      <w:color w:val="000000"/>
                      <w:sz w:val="18"/>
                      <w:szCs w:val="18"/>
                      <w:lang w:val="en"/>
                    </w:rPr>
                    <w:t>is a shareholder in a subsidiary of which more than half of the members of the governing, supervisory or administrative bodies in the preceding financial year, during the current financial year and until the preparation of the financial statements for the current financial year are persons appointed to perform those functions as a result of the parent entity’s exercise of the voting right in that subsidiary’s bodies, unless another entity or person has the rights referred to in items (a), (c) or (e) in relation to that subsidiary, or</w:t>
                  </w:r>
                </w:p>
                <w:p w14:paraId="327FA0FD" w14:textId="3FA1370E" w:rsidR="0069120A" w:rsidRPr="004F1821" w:rsidRDefault="0069120A" w:rsidP="00DA67DB">
                  <w:pPr>
                    <w:numPr>
                      <w:ilvl w:val="0"/>
                      <w:numId w:val="15"/>
                    </w:numPr>
                    <w:contextualSpacing/>
                    <w:jc w:val="both"/>
                    <w:rPr>
                      <w:rFonts w:ascii="PKO Bank Polski" w:hAnsi="PKO Bank Polski"/>
                      <w:sz w:val="18"/>
                      <w:szCs w:val="18"/>
                      <w:lang w:val="en-US"/>
                    </w:rPr>
                  </w:pPr>
                  <w:r>
                    <w:rPr>
                      <w:rFonts w:ascii="PKO Bank Polski" w:eastAsia="Times New Roman" w:hAnsi="PKO Bank Polski" w:cs="Tahoma"/>
                      <w:i/>
                      <w:iCs/>
                      <w:color w:val="000000"/>
                      <w:sz w:val="18"/>
                      <w:szCs w:val="18"/>
                      <w:lang w:val="en"/>
                    </w:rPr>
                    <w:t>is a shareholder in a subsidiary and has the power to govern the subsidiary’s financial and operating policies on the basis of an agreement concluded with that subsidiary or of that subsidiary’s articles of association or company deed</w:t>
                  </w:r>
                </w:p>
              </w:tc>
              <w:tc>
                <w:tcPr>
                  <w:tcW w:w="1984" w:type="dxa"/>
                  <w:tcBorders>
                    <w:bottom w:val="single" w:sz="4" w:space="0" w:color="auto"/>
                  </w:tcBorders>
                  <w:shd w:val="clear" w:color="auto" w:fill="FFFFFF" w:themeFill="background1"/>
                  <w:vAlign w:val="center"/>
                </w:tcPr>
                <w:p w14:paraId="6A9782D0"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549143104"/>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654FE027" w14:textId="506C6CD2"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852524397"/>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A60CA2" w14:paraId="768AB201" w14:textId="77777777" w:rsidTr="00BF2450">
              <w:tc>
                <w:tcPr>
                  <w:tcW w:w="7542" w:type="dxa"/>
                  <w:tcBorders>
                    <w:bottom w:val="single" w:sz="4" w:space="0" w:color="auto"/>
                  </w:tcBorders>
                  <w:shd w:val="clear" w:color="auto" w:fill="E7E6E6" w:themeFill="background2"/>
                </w:tcPr>
                <w:p w14:paraId="67B36DEA" w14:textId="3C15C1FC" w:rsidR="000F3C69" w:rsidRPr="004F1821" w:rsidRDefault="00DF07DB" w:rsidP="00DA67DB">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lastRenderedPageBreak/>
                    <w:t>I receive or have received additional substantial amount of remuneration* from the entity conducting the assessment or its related entity, with the exception of remuneration received as a member of the supervisory board or other supervisory or control body, including the audit committee.</w:t>
                  </w:r>
                </w:p>
                <w:p w14:paraId="3E773178" w14:textId="77777777" w:rsidR="00DA67DB" w:rsidRPr="004F1821" w:rsidRDefault="00DA67DB" w:rsidP="00DA67DB">
                  <w:pPr>
                    <w:pStyle w:val="Akapitzlist"/>
                    <w:ind w:left="360"/>
                    <w:jc w:val="both"/>
                    <w:rPr>
                      <w:rFonts w:ascii="PKO Bank Polski" w:hAnsi="PKO Bank Polski"/>
                      <w:sz w:val="18"/>
                      <w:szCs w:val="18"/>
                      <w:lang w:val="en-US"/>
                    </w:rPr>
                  </w:pPr>
                </w:p>
                <w:p w14:paraId="015247A0" w14:textId="77777777" w:rsidR="00DA67DB" w:rsidRPr="004F1821" w:rsidRDefault="00DA67DB" w:rsidP="00DA67DB">
                  <w:pPr>
                    <w:rPr>
                      <w:rFonts w:ascii="PKO Bank Polski" w:eastAsia="Times New Roman" w:hAnsi="PKO Bank Polski" w:cs="Tahoma"/>
                      <w:i/>
                      <w:color w:val="000000"/>
                      <w:sz w:val="18"/>
                      <w:szCs w:val="18"/>
                      <w:lang w:val="en-US"/>
                    </w:rPr>
                  </w:pPr>
                  <w:r>
                    <w:rPr>
                      <w:rFonts w:ascii="PKO Bank Polski" w:eastAsia="Times New Roman" w:hAnsi="PKO Bank Polski" w:cs="Tahoma"/>
                      <w:i/>
                      <w:iCs/>
                      <w:color w:val="000000"/>
                      <w:sz w:val="18"/>
                      <w:szCs w:val="18"/>
                      <w:lang w:val="en"/>
                    </w:rPr>
                    <w:t>* Article 129 section 4 of the Act on Statutory Auditors, Audit Firms and Public Oversight</w:t>
                  </w:r>
                </w:p>
                <w:p w14:paraId="4C927D3F" w14:textId="77777777" w:rsidR="00DA67DB" w:rsidRPr="004F1821" w:rsidRDefault="00DA67DB" w:rsidP="00DA67DB">
                  <w:pPr>
                    <w:rPr>
                      <w:rFonts w:ascii="PKO Bank Polski" w:eastAsia="Times New Roman" w:hAnsi="PKO Bank Polski" w:cs="Tahoma"/>
                      <w:i/>
                      <w:color w:val="000000"/>
                      <w:sz w:val="18"/>
                      <w:szCs w:val="18"/>
                      <w:lang w:val="en-US"/>
                    </w:rPr>
                  </w:pPr>
                  <w:r>
                    <w:rPr>
                      <w:rFonts w:ascii="PKO Bank Polski" w:eastAsia="Times New Roman" w:hAnsi="PKO Bank Polski" w:cs="Tahoma"/>
                      <w:b/>
                      <w:bCs/>
                      <w:i/>
                      <w:iCs/>
                      <w:color w:val="000000"/>
                      <w:sz w:val="18"/>
                      <w:szCs w:val="18"/>
                      <w:lang w:val="en"/>
                    </w:rPr>
                    <w:t>Additional remuneration</w:t>
                  </w:r>
                  <w:r>
                    <w:rPr>
                      <w:rFonts w:ascii="PKO Bank Polski" w:eastAsia="Times New Roman" w:hAnsi="PKO Bank Polski" w:cs="Tahoma"/>
                      <w:i/>
                      <w:iCs/>
                      <w:color w:val="000000"/>
                      <w:sz w:val="18"/>
                      <w:szCs w:val="18"/>
                      <w:lang w:val="en"/>
                    </w:rPr>
                    <w:t>:</w:t>
                  </w:r>
                </w:p>
                <w:p w14:paraId="2ADBB59A" w14:textId="77777777" w:rsidR="00DA67DB" w:rsidRPr="004F1821" w:rsidRDefault="00DA67DB" w:rsidP="00DA67DB">
                  <w:pPr>
                    <w:rPr>
                      <w:rFonts w:ascii="PKO Bank Polski" w:eastAsia="Times New Roman" w:hAnsi="PKO Bank Polski" w:cs="Tahoma"/>
                      <w:i/>
                      <w:color w:val="000000"/>
                      <w:sz w:val="18"/>
                      <w:szCs w:val="18"/>
                      <w:lang w:val="en-US"/>
                    </w:rPr>
                  </w:pPr>
                  <w:r>
                    <w:rPr>
                      <w:rFonts w:ascii="PKO Bank Polski" w:eastAsia="Times New Roman" w:hAnsi="PKO Bank Polski" w:cs="Tahoma"/>
                      <w:i/>
                      <w:iCs/>
                      <w:color w:val="000000"/>
                      <w:sz w:val="18"/>
                      <w:szCs w:val="18"/>
                      <w:lang w:val="en"/>
                    </w:rPr>
                    <w:t>1) includes participation in a share option scheme or other performance-based remuneration scheme;</w:t>
                  </w:r>
                </w:p>
                <w:p w14:paraId="4D68453E" w14:textId="49D2A079" w:rsidR="00DA67DB" w:rsidRPr="004F1821" w:rsidRDefault="00DA67DB" w:rsidP="00DA67DB">
                  <w:pPr>
                    <w:jc w:val="both"/>
                    <w:rPr>
                      <w:rFonts w:ascii="PKO Bank Polski" w:hAnsi="PKO Bank Polski"/>
                      <w:sz w:val="18"/>
                      <w:szCs w:val="18"/>
                      <w:lang w:val="en-US"/>
                    </w:rPr>
                  </w:pPr>
                  <w:r>
                    <w:rPr>
                      <w:rFonts w:ascii="PKO Bank Polski" w:eastAsia="Times New Roman" w:hAnsi="PKO Bank Polski" w:cs="Tahoma"/>
                      <w:i/>
                      <w:iCs/>
                      <w:color w:val="000000"/>
                      <w:sz w:val="18"/>
                      <w:szCs w:val="18"/>
                      <w:lang w:val="en"/>
                    </w:rPr>
                    <w:t>2) does not include the receipt of fixed amounts of remuneration under a pension scheme (including deferred remuneration) for prior service with a public interest entity, where payment of such remuneration is not conditional on continued employment with that public interest entity</w:t>
                  </w:r>
                </w:p>
                <w:p w14:paraId="1FE35E74" w14:textId="1308A32A" w:rsidR="00DA67DB" w:rsidRPr="004F1821" w:rsidRDefault="00DA67DB" w:rsidP="00DA67DB">
                  <w:pPr>
                    <w:jc w:val="both"/>
                    <w:rPr>
                      <w:rFonts w:ascii="PKO Bank Polski" w:hAnsi="PKO Bank Polski"/>
                      <w:sz w:val="18"/>
                      <w:szCs w:val="18"/>
                      <w:lang w:val="en-US"/>
                    </w:rPr>
                  </w:pPr>
                </w:p>
              </w:tc>
              <w:tc>
                <w:tcPr>
                  <w:tcW w:w="1984" w:type="dxa"/>
                  <w:tcBorders>
                    <w:bottom w:val="single" w:sz="4" w:space="0" w:color="auto"/>
                  </w:tcBorders>
                  <w:shd w:val="clear" w:color="auto" w:fill="FFFFFF" w:themeFill="background1"/>
                  <w:vAlign w:val="center"/>
                </w:tcPr>
                <w:p w14:paraId="7B63BC42"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784412967"/>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70AB4BE0" w14:textId="0CB44911"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104925181"/>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A60CA2" w14:paraId="0334C925" w14:textId="77777777" w:rsidTr="00BF2450">
              <w:tc>
                <w:tcPr>
                  <w:tcW w:w="7542" w:type="dxa"/>
                  <w:tcBorders>
                    <w:bottom w:val="single" w:sz="4" w:space="0" w:color="auto"/>
                  </w:tcBorders>
                  <w:shd w:val="clear" w:color="auto" w:fill="E7E6E6" w:themeFill="background2"/>
                </w:tcPr>
                <w:p w14:paraId="2139653D" w14:textId="25FA1C3B" w:rsidR="000F3C69" w:rsidRPr="004F1821" w:rsidRDefault="00DF07DB" w:rsidP="00DF07DB">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I maintain, or during the last year from the date of my appointment I maintained, significant economic relations with the entity conducting the assessment or its related entity, either directly or as an owner, partner, shareholder, member of the supervisory board or other supervisory or control body, or as a member of senior management (including a member of the management board or other governing body) of the entity maintaining such relations.</w:t>
                  </w:r>
                </w:p>
              </w:tc>
              <w:tc>
                <w:tcPr>
                  <w:tcW w:w="1984" w:type="dxa"/>
                  <w:tcBorders>
                    <w:bottom w:val="single" w:sz="4" w:space="0" w:color="auto"/>
                  </w:tcBorders>
                  <w:shd w:val="clear" w:color="auto" w:fill="FFFFFF" w:themeFill="background1"/>
                  <w:vAlign w:val="center"/>
                </w:tcPr>
                <w:p w14:paraId="3C0AC49F"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756318254"/>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31ED99DF" w14:textId="5C8A2DC5"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98446513"/>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4F1821" w14:paraId="2F2F607D" w14:textId="77777777" w:rsidTr="000F3C69">
              <w:tc>
                <w:tcPr>
                  <w:tcW w:w="9526" w:type="dxa"/>
                  <w:gridSpan w:val="2"/>
                  <w:tcBorders>
                    <w:bottom w:val="single" w:sz="4" w:space="0" w:color="auto"/>
                  </w:tcBorders>
                  <w:shd w:val="clear" w:color="auto" w:fill="E7E6E6" w:themeFill="background2"/>
                </w:tcPr>
                <w:p w14:paraId="171F849E" w14:textId="04C9696F" w:rsidR="000F3C69" w:rsidRPr="004F1821" w:rsidRDefault="00DF07DB" w:rsidP="00BF2450">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I am, or during the last 2 years from the date of my appointment I was:</w:t>
                  </w:r>
                </w:p>
              </w:tc>
            </w:tr>
            <w:tr w:rsidR="000F3C69" w:rsidRPr="00A60CA2" w14:paraId="48DDD081" w14:textId="77777777" w:rsidTr="00BF2450">
              <w:tc>
                <w:tcPr>
                  <w:tcW w:w="7542" w:type="dxa"/>
                  <w:tcBorders>
                    <w:bottom w:val="single" w:sz="4" w:space="0" w:color="auto"/>
                  </w:tcBorders>
                  <w:shd w:val="clear" w:color="auto" w:fill="E7E6E6" w:themeFill="background2"/>
                </w:tcPr>
                <w:p w14:paraId="3F4BE85E" w14:textId="0DF3036F" w:rsidR="000F3C69" w:rsidRPr="004F1821" w:rsidRDefault="000F3C69" w:rsidP="008F60BF">
                  <w:pPr>
                    <w:pStyle w:val="Akapitzlist"/>
                    <w:numPr>
                      <w:ilvl w:val="0"/>
                      <w:numId w:val="12"/>
                    </w:numPr>
                    <w:jc w:val="both"/>
                    <w:rPr>
                      <w:rFonts w:ascii="PKO Bank Polski" w:hAnsi="PKO Bank Polski"/>
                      <w:sz w:val="18"/>
                      <w:szCs w:val="18"/>
                      <w:lang w:val="en-US"/>
                    </w:rPr>
                  </w:pPr>
                  <w:r>
                    <w:rPr>
                      <w:rFonts w:ascii="PKO Bank Polski" w:hAnsi="PKO Bank Polski"/>
                      <w:sz w:val="18"/>
                      <w:szCs w:val="18"/>
                      <w:lang w:val="en"/>
                    </w:rPr>
                    <w:t xml:space="preserve">an owner, partner (including a general partner) or shareholder of the current or previous audit firm auditing the financial statements </w:t>
                  </w:r>
                  <w:r w:rsidR="004F1821" w:rsidRPr="004F1821">
                    <w:rPr>
                      <w:rFonts w:ascii="PKO Bank Polski" w:hAnsi="PKO Bank Polski"/>
                      <w:sz w:val="18"/>
                      <w:szCs w:val="18"/>
                      <w:lang w:val="en"/>
                    </w:rPr>
                    <w:t xml:space="preserve">or sustainability reporting attestation </w:t>
                  </w:r>
                  <w:r>
                    <w:rPr>
                      <w:rFonts w:ascii="PKO Bank Polski" w:hAnsi="PKO Bank Polski"/>
                      <w:sz w:val="18"/>
                      <w:szCs w:val="18"/>
                      <w:lang w:val="en"/>
                    </w:rPr>
                    <w:t>of the entity conducting the assessment or its related entity;</w:t>
                  </w:r>
                </w:p>
              </w:tc>
              <w:tc>
                <w:tcPr>
                  <w:tcW w:w="1984" w:type="dxa"/>
                  <w:tcBorders>
                    <w:bottom w:val="single" w:sz="4" w:space="0" w:color="auto"/>
                  </w:tcBorders>
                  <w:shd w:val="clear" w:color="auto" w:fill="FFFFFF" w:themeFill="background1"/>
                  <w:vAlign w:val="center"/>
                </w:tcPr>
                <w:p w14:paraId="6F09E4A9"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223834802"/>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5E1E3B82" w14:textId="6E9BEE1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486752658"/>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A60CA2" w14:paraId="3A170EA3" w14:textId="77777777" w:rsidTr="00BF2450">
              <w:tc>
                <w:tcPr>
                  <w:tcW w:w="7542" w:type="dxa"/>
                  <w:tcBorders>
                    <w:bottom w:val="single" w:sz="4" w:space="0" w:color="auto"/>
                  </w:tcBorders>
                  <w:shd w:val="clear" w:color="auto" w:fill="E7E6E6" w:themeFill="background2"/>
                </w:tcPr>
                <w:p w14:paraId="1C072B01" w14:textId="2D131A95" w:rsidR="000F3C69" w:rsidRPr="004F1821" w:rsidRDefault="000F3C69" w:rsidP="008F60BF">
                  <w:pPr>
                    <w:pStyle w:val="Akapitzlist"/>
                    <w:numPr>
                      <w:ilvl w:val="0"/>
                      <w:numId w:val="12"/>
                    </w:numPr>
                    <w:jc w:val="both"/>
                    <w:rPr>
                      <w:rFonts w:ascii="PKO Bank Polski" w:hAnsi="PKO Bank Polski"/>
                      <w:sz w:val="18"/>
                      <w:szCs w:val="18"/>
                      <w:lang w:val="en-US"/>
                    </w:rPr>
                  </w:pPr>
                  <w:r>
                    <w:rPr>
                      <w:rFonts w:ascii="PKO Bank Polski" w:hAnsi="PKO Bank Polski"/>
                      <w:color w:val="000000"/>
                      <w:sz w:val="18"/>
                      <w:szCs w:val="18"/>
                      <w:lang w:val="en"/>
                    </w:rPr>
                    <w:t xml:space="preserve">a member of the supervisory board or other supervisory or control body of the current or previous audit firm auditing the financial statements </w:t>
                  </w:r>
                  <w:r w:rsidR="004F1821" w:rsidRPr="004F1821">
                    <w:rPr>
                      <w:rFonts w:ascii="PKO Bank Polski" w:hAnsi="PKO Bank Polski"/>
                      <w:color w:val="000000"/>
                      <w:sz w:val="18"/>
                      <w:szCs w:val="18"/>
                      <w:lang w:val="en"/>
                    </w:rPr>
                    <w:t xml:space="preserve">or sustainability reporting attestation </w:t>
                  </w:r>
                  <w:r>
                    <w:rPr>
                      <w:rFonts w:ascii="PKO Bank Polski" w:hAnsi="PKO Bank Polski"/>
                      <w:color w:val="000000"/>
                      <w:sz w:val="18"/>
                      <w:szCs w:val="18"/>
                      <w:lang w:val="en"/>
                    </w:rPr>
                    <w:t>of</w:t>
                  </w:r>
                  <w:r>
                    <w:rPr>
                      <w:rFonts w:ascii="PKO Bank Polski" w:hAnsi="PKO Bank Polski"/>
                      <w:sz w:val="18"/>
                      <w:szCs w:val="18"/>
                      <w:lang w:val="en"/>
                    </w:rPr>
                    <w:t xml:space="preserve"> </w:t>
                  </w:r>
                  <w:r>
                    <w:rPr>
                      <w:rFonts w:ascii="PKO Bank Polski" w:hAnsi="PKO Bank Polski"/>
                      <w:color w:val="000000"/>
                      <w:sz w:val="18"/>
                      <w:szCs w:val="18"/>
                      <w:lang w:val="en"/>
                    </w:rPr>
                    <w:t>the entity conducting the assessment;</w:t>
                  </w:r>
                </w:p>
              </w:tc>
              <w:tc>
                <w:tcPr>
                  <w:tcW w:w="1984" w:type="dxa"/>
                  <w:tcBorders>
                    <w:bottom w:val="single" w:sz="4" w:space="0" w:color="auto"/>
                  </w:tcBorders>
                  <w:shd w:val="clear" w:color="auto" w:fill="FFFFFF" w:themeFill="background1"/>
                  <w:vAlign w:val="center"/>
                </w:tcPr>
                <w:p w14:paraId="145F3B28"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707949543"/>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5A0983ED" w14:textId="5B1A208A"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684432523"/>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A60CA2" w14:paraId="5E976AFF" w14:textId="77777777" w:rsidTr="00BF2450">
              <w:tc>
                <w:tcPr>
                  <w:tcW w:w="7542" w:type="dxa"/>
                  <w:tcBorders>
                    <w:bottom w:val="single" w:sz="4" w:space="0" w:color="auto"/>
                  </w:tcBorders>
                  <w:shd w:val="clear" w:color="auto" w:fill="E7E6E6" w:themeFill="background2"/>
                </w:tcPr>
                <w:p w14:paraId="2AAF2E27" w14:textId="3104E1A2" w:rsidR="000F3C69" w:rsidRPr="004F1821" w:rsidRDefault="000F3C69" w:rsidP="008F60BF">
                  <w:pPr>
                    <w:pStyle w:val="Akapitzlist"/>
                    <w:numPr>
                      <w:ilvl w:val="0"/>
                      <w:numId w:val="12"/>
                    </w:numPr>
                    <w:jc w:val="both"/>
                    <w:rPr>
                      <w:rFonts w:ascii="PKO Bank Polski" w:hAnsi="PKO Bank Polski"/>
                      <w:sz w:val="18"/>
                      <w:szCs w:val="18"/>
                      <w:lang w:val="en-US"/>
                    </w:rPr>
                  </w:pPr>
                  <w:r>
                    <w:rPr>
                      <w:rFonts w:ascii="PKO Bank Polski" w:eastAsia="Times New Roman" w:hAnsi="PKO Bank Polski" w:cs="Times New Roman"/>
                      <w:color w:val="000000"/>
                      <w:sz w:val="18"/>
                      <w:szCs w:val="18"/>
                      <w:lang w:val="en"/>
                    </w:rPr>
                    <w:t xml:space="preserve">an employee or a member of senior management, including a member of the management board or other governing body, of the current or previous audit firm auditing the financial statements </w:t>
                  </w:r>
                  <w:r w:rsidR="004F1821" w:rsidRPr="004F1821">
                    <w:rPr>
                      <w:rFonts w:ascii="PKO Bank Polski" w:eastAsia="Times New Roman" w:hAnsi="PKO Bank Polski" w:cs="Times New Roman"/>
                      <w:color w:val="000000"/>
                      <w:sz w:val="18"/>
                      <w:szCs w:val="18"/>
                      <w:lang w:val="en"/>
                    </w:rPr>
                    <w:t xml:space="preserve">or sustainability reporting attestation </w:t>
                  </w:r>
                  <w:bookmarkStart w:id="0" w:name="_GoBack"/>
                  <w:bookmarkEnd w:id="0"/>
                  <w:r>
                    <w:rPr>
                      <w:rFonts w:ascii="PKO Bank Polski" w:eastAsia="Times New Roman" w:hAnsi="PKO Bank Polski" w:cs="Times New Roman"/>
                      <w:color w:val="000000"/>
                      <w:sz w:val="18"/>
                      <w:szCs w:val="18"/>
                      <w:lang w:val="en"/>
                    </w:rPr>
                    <w:t>of the entity conducting the assessment or its related entity;</w:t>
                  </w:r>
                </w:p>
              </w:tc>
              <w:tc>
                <w:tcPr>
                  <w:tcW w:w="1984" w:type="dxa"/>
                  <w:tcBorders>
                    <w:bottom w:val="single" w:sz="4" w:space="0" w:color="auto"/>
                  </w:tcBorders>
                  <w:shd w:val="clear" w:color="auto" w:fill="FFFFFF" w:themeFill="background1"/>
                  <w:vAlign w:val="center"/>
                </w:tcPr>
                <w:p w14:paraId="4E3281FC"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395891845"/>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1D8A52CE" w14:textId="6AB8CA3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884059928"/>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A60CA2" w14:paraId="0367B7AF" w14:textId="77777777" w:rsidTr="00BF2450">
              <w:tc>
                <w:tcPr>
                  <w:tcW w:w="7542" w:type="dxa"/>
                  <w:tcBorders>
                    <w:bottom w:val="single" w:sz="4" w:space="0" w:color="auto"/>
                  </w:tcBorders>
                  <w:shd w:val="clear" w:color="auto" w:fill="E7E6E6" w:themeFill="background2"/>
                </w:tcPr>
                <w:p w14:paraId="37549575" w14:textId="39FAC799" w:rsidR="000F3C69" w:rsidRPr="004F1821" w:rsidRDefault="000F3C69" w:rsidP="00DF07DB">
                  <w:pPr>
                    <w:pStyle w:val="Akapitzlist"/>
                    <w:numPr>
                      <w:ilvl w:val="0"/>
                      <w:numId w:val="12"/>
                    </w:numPr>
                    <w:jc w:val="both"/>
                    <w:rPr>
                      <w:rFonts w:ascii="PKO Bank Polski" w:hAnsi="PKO Bank Polski"/>
                      <w:sz w:val="18"/>
                      <w:szCs w:val="18"/>
                      <w:lang w:val="en-US"/>
                    </w:rPr>
                  </w:pPr>
                  <w:r>
                    <w:rPr>
                      <w:rFonts w:ascii="PKO Bank Polski" w:eastAsia="Times New Roman" w:hAnsi="PKO Bank Polski" w:cs="Times New Roman"/>
                      <w:color w:val="000000"/>
                      <w:sz w:val="18"/>
                      <w:szCs w:val="18"/>
                      <w:lang w:val="en"/>
                    </w:rPr>
                    <w:t>other natural person whose services were used or supervised by the current or previous audit firm or by an auditor acting on its behalf.</w:t>
                  </w:r>
                </w:p>
              </w:tc>
              <w:tc>
                <w:tcPr>
                  <w:tcW w:w="1984" w:type="dxa"/>
                  <w:tcBorders>
                    <w:bottom w:val="single" w:sz="4" w:space="0" w:color="auto"/>
                  </w:tcBorders>
                  <w:shd w:val="clear" w:color="auto" w:fill="FFFFFF" w:themeFill="background1"/>
                  <w:vAlign w:val="center"/>
                </w:tcPr>
                <w:p w14:paraId="4A9713F3"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692586619"/>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42F6715C" w14:textId="22EBC952"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430424545"/>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A60CA2" w14:paraId="11071241" w14:textId="77777777" w:rsidTr="00BF2450">
              <w:tc>
                <w:tcPr>
                  <w:tcW w:w="7542" w:type="dxa"/>
                  <w:tcBorders>
                    <w:bottom w:val="single" w:sz="4" w:space="0" w:color="auto"/>
                  </w:tcBorders>
                  <w:shd w:val="clear" w:color="auto" w:fill="E7E6E6" w:themeFill="background2"/>
                </w:tcPr>
                <w:p w14:paraId="0BCD500A" w14:textId="1D391B28" w:rsidR="000F3C69" w:rsidRPr="004F1821" w:rsidRDefault="00C249E8" w:rsidP="00C249E8">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I am a member of the management board or other governing body of an entity where a member of the supervisory board or other supervisory or control body is a member of the management board or other governing body of the entity conducting the assessment.</w:t>
                  </w:r>
                </w:p>
              </w:tc>
              <w:tc>
                <w:tcPr>
                  <w:tcW w:w="1984" w:type="dxa"/>
                  <w:tcBorders>
                    <w:bottom w:val="single" w:sz="4" w:space="0" w:color="auto"/>
                  </w:tcBorders>
                  <w:shd w:val="clear" w:color="auto" w:fill="FFFFFF" w:themeFill="background1"/>
                  <w:vAlign w:val="center"/>
                </w:tcPr>
                <w:p w14:paraId="5D0A7607"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009899758"/>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5E84358C" w14:textId="25DE525D"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605543877"/>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A60CA2" w14:paraId="7950E7EA" w14:textId="77777777" w:rsidTr="00BF2450">
              <w:tc>
                <w:tcPr>
                  <w:tcW w:w="7542" w:type="dxa"/>
                  <w:tcBorders>
                    <w:bottom w:val="single" w:sz="4" w:space="0" w:color="auto"/>
                  </w:tcBorders>
                  <w:shd w:val="clear" w:color="auto" w:fill="E7E6E6" w:themeFill="background2"/>
                </w:tcPr>
                <w:p w14:paraId="4A7CF2C2" w14:textId="4BEA6A67" w:rsidR="000F3C69" w:rsidRPr="004F1821" w:rsidRDefault="00C249E8" w:rsidP="00C249E8">
                  <w:pPr>
                    <w:pStyle w:val="Akapitzlist"/>
                    <w:numPr>
                      <w:ilvl w:val="0"/>
                      <w:numId w:val="11"/>
                    </w:numPr>
                    <w:jc w:val="both"/>
                    <w:rPr>
                      <w:rFonts w:ascii="PKO Bank Polski" w:hAnsi="PKO Bank Polski"/>
                      <w:sz w:val="18"/>
                      <w:szCs w:val="18"/>
                      <w:lang w:val="en-US"/>
                    </w:rPr>
                  </w:pPr>
                  <w:r>
                    <w:rPr>
                      <w:rFonts w:ascii="PKO Bank Polski" w:eastAsia="Times New Roman" w:hAnsi="PKO Bank Polski" w:cs="Times New Roman"/>
                      <w:color w:val="000000"/>
                      <w:sz w:val="18"/>
                      <w:szCs w:val="18"/>
                      <w:lang w:val="en"/>
                    </w:rPr>
                    <w:t>I have been a member of the supervisory board or other supervisory or control body of the entity conducting the assessment for more than 12 years.</w:t>
                  </w:r>
                </w:p>
              </w:tc>
              <w:tc>
                <w:tcPr>
                  <w:tcW w:w="1984" w:type="dxa"/>
                  <w:tcBorders>
                    <w:bottom w:val="single" w:sz="4" w:space="0" w:color="auto"/>
                  </w:tcBorders>
                  <w:shd w:val="clear" w:color="auto" w:fill="FFFFFF" w:themeFill="background1"/>
                  <w:vAlign w:val="center"/>
                </w:tcPr>
                <w:p w14:paraId="7FD1C721"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334802728"/>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3679CA41" w14:textId="35079AFE"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124189066"/>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A60CA2" w14:paraId="59DC2795" w14:textId="77777777" w:rsidTr="00BF2450">
              <w:tc>
                <w:tcPr>
                  <w:tcW w:w="7542" w:type="dxa"/>
                  <w:tcBorders>
                    <w:bottom w:val="single" w:sz="4" w:space="0" w:color="auto"/>
                  </w:tcBorders>
                  <w:shd w:val="clear" w:color="auto" w:fill="E7E6E6" w:themeFill="background2"/>
                </w:tcPr>
                <w:p w14:paraId="7A198319" w14:textId="6A9B2AAB" w:rsidR="000F3C69" w:rsidRPr="004F1821" w:rsidRDefault="00C249E8" w:rsidP="00C249E8">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I am a spouse, a person in cohabitation, a lineal relative or kinsman or a collateral relative or kinsman up to the fourth degree of affinity, of a member of the management board or other governing body of the entity conducting the assessment or of a person referred to in items 1–8.</w:t>
                  </w:r>
                </w:p>
              </w:tc>
              <w:tc>
                <w:tcPr>
                  <w:tcW w:w="1984" w:type="dxa"/>
                  <w:tcBorders>
                    <w:bottom w:val="single" w:sz="4" w:space="0" w:color="auto"/>
                  </w:tcBorders>
                  <w:shd w:val="clear" w:color="auto" w:fill="FFFFFF" w:themeFill="background1"/>
                  <w:vAlign w:val="center"/>
                </w:tcPr>
                <w:p w14:paraId="4A766F63"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224420335"/>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3FC73F82" w14:textId="7D5BEBEA"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933618560"/>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0F3C69" w:rsidRPr="00A60CA2" w14:paraId="7E74B410" w14:textId="77777777" w:rsidTr="00BF2450">
              <w:tc>
                <w:tcPr>
                  <w:tcW w:w="7542" w:type="dxa"/>
                  <w:tcBorders>
                    <w:bottom w:val="single" w:sz="4" w:space="0" w:color="auto"/>
                  </w:tcBorders>
                  <w:shd w:val="clear" w:color="auto" w:fill="E7E6E6" w:themeFill="background2"/>
                </w:tcPr>
                <w:p w14:paraId="694DE20F" w14:textId="79EEC333" w:rsidR="000F3C69" w:rsidRPr="004F1821" w:rsidRDefault="00C249E8" w:rsidP="00C249E8">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I am in a relation of adoption, guardianship or custody with a member of the management board or other governing body of the entity conducting the assessment or a person referred to in items 1–8.</w:t>
                  </w:r>
                </w:p>
              </w:tc>
              <w:tc>
                <w:tcPr>
                  <w:tcW w:w="1984" w:type="dxa"/>
                  <w:tcBorders>
                    <w:bottom w:val="single" w:sz="4" w:space="0" w:color="auto"/>
                  </w:tcBorders>
                  <w:shd w:val="clear" w:color="auto" w:fill="FFFFFF" w:themeFill="background1"/>
                  <w:vAlign w:val="center"/>
                </w:tcPr>
                <w:p w14:paraId="79487AE5" w14:textId="77777777"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642198878"/>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6BE655C1" w14:textId="2502D8EB" w:rsidR="000F3C69" w:rsidRPr="00A60CA2" w:rsidRDefault="004F1821" w:rsidP="00BF2450">
                  <w:pPr>
                    <w:jc w:val="center"/>
                    <w:rPr>
                      <w:rFonts w:ascii="PKO Bank Polski" w:hAnsi="PKO Bank Polski"/>
                      <w:sz w:val="18"/>
                      <w:szCs w:val="18"/>
                    </w:rPr>
                  </w:pPr>
                  <w:sdt>
                    <w:sdtPr>
                      <w:rPr>
                        <w:rFonts w:ascii="PKO Bank Polski" w:eastAsia="MS Gothic" w:hAnsi="PKO Bank Polski" w:cs="Wingdings"/>
                        <w:sz w:val="18"/>
                        <w:szCs w:val="18"/>
                      </w:rPr>
                      <w:id w:val="149033148"/>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bl>
          <w:p w14:paraId="5F46D4F3" w14:textId="0258B27E" w:rsidR="00074A3A" w:rsidRDefault="00074A3A">
            <w:pPr>
              <w:rPr>
                <w:rFonts w:ascii="PKO Bank Polski" w:hAnsi="PKO Bank Polski"/>
                <w:sz w:val="18"/>
                <w:szCs w:val="18"/>
              </w:rPr>
            </w:pPr>
          </w:p>
          <w:p w14:paraId="1FC43BBB" w14:textId="77777777" w:rsidR="00037EB8" w:rsidRDefault="00037EB8">
            <w:pPr>
              <w:rPr>
                <w:rFonts w:ascii="PKO Bank Polski" w:hAnsi="PKO Bank Polski"/>
                <w:sz w:val="18"/>
                <w:szCs w:val="18"/>
              </w:rPr>
            </w:pPr>
          </w:p>
          <w:tbl>
            <w:tblPr>
              <w:tblStyle w:val="Tabela-Siatka"/>
              <w:tblW w:w="9526" w:type="dxa"/>
              <w:tblLook w:val="04A0" w:firstRow="1" w:lastRow="0" w:firstColumn="1" w:lastColumn="0" w:noHBand="0" w:noVBand="1"/>
            </w:tblPr>
            <w:tblGrid>
              <w:gridCol w:w="7542"/>
              <w:gridCol w:w="1984"/>
            </w:tblGrid>
            <w:tr w:rsidR="00DA7A01" w:rsidRPr="004F1821" w14:paraId="215A7DB8" w14:textId="77777777" w:rsidTr="00ED2B62">
              <w:tc>
                <w:tcPr>
                  <w:tcW w:w="9526" w:type="dxa"/>
                  <w:gridSpan w:val="2"/>
                  <w:tcBorders>
                    <w:bottom w:val="single" w:sz="4" w:space="0" w:color="auto"/>
                  </w:tcBorders>
                  <w:shd w:val="clear" w:color="auto" w:fill="E7E6E6" w:themeFill="background2"/>
                </w:tcPr>
                <w:p w14:paraId="516F9AC3" w14:textId="77777777" w:rsidR="00DA7A01" w:rsidRPr="004F1821" w:rsidRDefault="00DA7A01" w:rsidP="00551BBF">
                  <w:pPr>
                    <w:pStyle w:val="Akapitzlist"/>
                    <w:numPr>
                      <w:ilvl w:val="0"/>
                      <w:numId w:val="1"/>
                    </w:numPr>
                    <w:rPr>
                      <w:rFonts w:ascii="PKO Bank Polski" w:hAnsi="PKO Bank Polski"/>
                      <w:sz w:val="18"/>
                      <w:szCs w:val="18"/>
                      <w:lang w:val="en-US"/>
                    </w:rPr>
                  </w:pPr>
                  <w:r>
                    <w:rPr>
                      <w:rFonts w:ascii="PKO Bank Polski" w:hAnsi="PKO Bank Polski"/>
                      <w:b/>
                      <w:bCs/>
                      <w:sz w:val="18"/>
                      <w:szCs w:val="18"/>
                      <w:lang w:val="en"/>
                    </w:rPr>
                    <w:t>Declarations on meeting the criteria of knowledge and skills in the field of accounting or auditing of financial statements</w:t>
                  </w:r>
                  <w:r>
                    <w:rPr>
                      <w:rStyle w:val="Odwoanieprzypisudolnego"/>
                      <w:rFonts w:ascii="PKO Bank Polski" w:hAnsi="PKO Bank Polski"/>
                      <w:b/>
                      <w:bCs/>
                      <w:sz w:val="18"/>
                      <w:szCs w:val="18"/>
                      <w:lang w:val="en"/>
                    </w:rPr>
                    <w:footnoteReference w:id="3"/>
                  </w:r>
                </w:p>
                <w:p w14:paraId="582F158C" w14:textId="29CA5019" w:rsidR="00037EB8" w:rsidRPr="004F1821" w:rsidRDefault="00037EB8" w:rsidP="00037EB8">
                  <w:pPr>
                    <w:pStyle w:val="Akapitzlist"/>
                    <w:rPr>
                      <w:rFonts w:ascii="PKO Bank Polski" w:hAnsi="PKO Bank Polski"/>
                      <w:sz w:val="18"/>
                      <w:szCs w:val="18"/>
                      <w:lang w:val="en-US"/>
                    </w:rPr>
                  </w:pPr>
                </w:p>
              </w:tc>
            </w:tr>
            <w:tr w:rsidR="00DA7A01" w:rsidRPr="00A60CA2" w14:paraId="5DA36F51" w14:textId="77777777" w:rsidTr="000B0C12">
              <w:tc>
                <w:tcPr>
                  <w:tcW w:w="7542" w:type="dxa"/>
                  <w:tcBorders>
                    <w:bottom w:val="single" w:sz="4" w:space="0" w:color="auto"/>
                  </w:tcBorders>
                  <w:shd w:val="clear" w:color="auto" w:fill="E7E6E6" w:themeFill="background2"/>
                </w:tcPr>
                <w:p w14:paraId="1D20866D" w14:textId="77777777" w:rsidR="00037EB8" w:rsidRPr="004F1821" w:rsidRDefault="00037EB8" w:rsidP="00037EB8">
                  <w:pPr>
                    <w:pStyle w:val="Akapitzlist"/>
                    <w:ind w:left="360"/>
                    <w:jc w:val="both"/>
                    <w:rPr>
                      <w:rFonts w:ascii="PKO Bank Polski" w:hAnsi="PKO Bank Polski"/>
                      <w:sz w:val="18"/>
                      <w:szCs w:val="18"/>
                      <w:lang w:val="en-US"/>
                    </w:rPr>
                  </w:pPr>
                </w:p>
                <w:p w14:paraId="0B6BD13B" w14:textId="2D186D29" w:rsidR="00DA7A01" w:rsidRPr="004F1821" w:rsidRDefault="00B90E88" w:rsidP="00551BBF">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Knowledge of accounting or auditing of financial statements of a public interest entity (Bank)</w:t>
                  </w:r>
                </w:p>
                <w:p w14:paraId="6A657023" w14:textId="328629A0" w:rsidR="00551BBF" w:rsidRPr="004F1821" w:rsidRDefault="00551BBF" w:rsidP="00551BBF">
                  <w:pPr>
                    <w:jc w:val="both"/>
                    <w:rPr>
                      <w:rFonts w:ascii="PKO Bank Polski" w:hAnsi="PKO Bank Polski"/>
                      <w:i/>
                      <w:sz w:val="18"/>
                      <w:szCs w:val="18"/>
                      <w:lang w:val="en-US"/>
                    </w:rPr>
                  </w:pPr>
                </w:p>
                <w:tbl>
                  <w:tblPr>
                    <w:tblStyle w:val="Tabela-Siatka"/>
                    <w:tblW w:w="0" w:type="auto"/>
                    <w:tblLook w:val="04A0" w:firstRow="1" w:lastRow="0" w:firstColumn="1" w:lastColumn="0" w:noHBand="0" w:noVBand="1"/>
                  </w:tblPr>
                  <w:tblGrid>
                    <w:gridCol w:w="7316"/>
                  </w:tblGrid>
                  <w:tr w:rsidR="00551BBF" w:rsidRPr="004F1821" w14:paraId="5E74F02D" w14:textId="77777777" w:rsidTr="00551BBF">
                    <w:trPr>
                      <w:trHeight w:val="460"/>
                    </w:trPr>
                    <w:tc>
                      <w:tcPr>
                        <w:tcW w:w="7316" w:type="dxa"/>
                        <w:shd w:val="clear" w:color="auto" w:fill="auto"/>
                      </w:tcPr>
                      <w:p w14:paraId="676EBEF4" w14:textId="3CCA81CB" w:rsidR="00551BBF" w:rsidRPr="004F1821" w:rsidRDefault="00551BBF" w:rsidP="00551BBF">
                        <w:pPr>
                          <w:shd w:val="clear" w:color="auto" w:fill="FFFFFF" w:themeFill="background1"/>
                          <w:jc w:val="both"/>
                          <w:rPr>
                            <w:rFonts w:ascii="PKO Bank Polski" w:hAnsi="PKO Bank Polski"/>
                            <w:i/>
                            <w:sz w:val="18"/>
                            <w:szCs w:val="18"/>
                            <w:lang w:val="en-US"/>
                          </w:rPr>
                        </w:pPr>
                        <w:r>
                          <w:rPr>
                            <w:rFonts w:ascii="PKO Bank Polski" w:hAnsi="PKO Bank Polski"/>
                            <w:i/>
                            <w:iCs/>
                            <w:sz w:val="18"/>
                            <w:szCs w:val="18"/>
                            <w:lang w:val="en"/>
                          </w:rPr>
                          <w:lastRenderedPageBreak/>
                          <w:t>If you meet the criterion, please describe the circumstances in which you gathered expertise in the above-mentioned fields:</w:t>
                        </w:r>
                      </w:p>
                      <w:p w14:paraId="075B8E76" w14:textId="77777777" w:rsidR="00551BBF" w:rsidRPr="004F1821" w:rsidRDefault="00551BBF" w:rsidP="00551BBF">
                        <w:pPr>
                          <w:shd w:val="clear" w:color="auto" w:fill="FFFFFF" w:themeFill="background1"/>
                          <w:jc w:val="both"/>
                          <w:rPr>
                            <w:rFonts w:ascii="PKO Bank Polski" w:hAnsi="PKO Bank Polski"/>
                            <w:sz w:val="18"/>
                            <w:szCs w:val="18"/>
                            <w:lang w:val="en-US"/>
                          </w:rPr>
                        </w:pPr>
                      </w:p>
                    </w:tc>
                  </w:tr>
                </w:tbl>
                <w:p w14:paraId="2795B7DD" w14:textId="069DCCEB" w:rsidR="00551BBF" w:rsidRPr="004F1821" w:rsidRDefault="00551BBF" w:rsidP="00551BBF">
                  <w:pPr>
                    <w:jc w:val="both"/>
                    <w:rPr>
                      <w:rFonts w:ascii="PKO Bank Polski" w:hAnsi="PKO Bank Polski"/>
                      <w:sz w:val="18"/>
                      <w:szCs w:val="18"/>
                      <w:lang w:val="en-US"/>
                    </w:rPr>
                  </w:pPr>
                </w:p>
              </w:tc>
              <w:tc>
                <w:tcPr>
                  <w:tcW w:w="1984" w:type="dxa"/>
                  <w:shd w:val="clear" w:color="auto" w:fill="FFFFFF" w:themeFill="background1"/>
                  <w:vAlign w:val="center"/>
                </w:tcPr>
                <w:p w14:paraId="35BB5FB8" w14:textId="77777777" w:rsidR="00DA7A01" w:rsidRPr="00A60CA2" w:rsidRDefault="004F1821" w:rsidP="00DA7A01">
                  <w:pPr>
                    <w:jc w:val="center"/>
                    <w:rPr>
                      <w:rFonts w:ascii="PKO Bank Polski" w:hAnsi="PKO Bank Polski"/>
                      <w:sz w:val="18"/>
                      <w:szCs w:val="18"/>
                    </w:rPr>
                  </w:pPr>
                  <w:sdt>
                    <w:sdtPr>
                      <w:rPr>
                        <w:rFonts w:ascii="PKO Bank Polski" w:eastAsia="MS Gothic" w:hAnsi="PKO Bank Polski" w:cs="Wingdings"/>
                        <w:sz w:val="18"/>
                        <w:szCs w:val="18"/>
                      </w:rPr>
                      <w:id w:val="-1208568931"/>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7053E5CA" w14:textId="77777777" w:rsidR="00DA7A01" w:rsidRPr="00A60CA2" w:rsidRDefault="004F1821" w:rsidP="00DA7A01">
                  <w:pPr>
                    <w:jc w:val="center"/>
                    <w:rPr>
                      <w:rFonts w:ascii="PKO Bank Polski" w:hAnsi="PKO Bank Polski"/>
                      <w:sz w:val="18"/>
                      <w:szCs w:val="18"/>
                    </w:rPr>
                  </w:pPr>
                  <w:sdt>
                    <w:sdtPr>
                      <w:rPr>
                        <w:rFonts w:ascii="PKO Bank Polski" w:eastAsia="MS Gothic" w:hAnsi="PKO Bank Polski" w:cs="Wingdings"/>
                        <w:sz w:val="18"/>
                        <w:szCs w:val="18"/>
                      </w:rPr>
                      <w:id w:val="-168573044"/>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B90E88" w:rsidRPr="00A60CA2" w14:paraId="062B6E8A" w14:textId="77777777" w:rsidTr="000B0C12">
              <w:tc>
                <w:tcPr>
                  <w:tcW w:w="7542" w:type="dxa"/>
                  <w:tcBorders>
                    <w:top w:val="single" w:sz="4" w:space="0" w:color="auto"/>
                    <w:left w:val="single" w:sz="4" w:space="0" w:color="auto"/>
                    <w:bottom w:val="single" w:sz="4" w:space="0" w:color="auto"/>
                    <w:right w:val="single" w:sz="4" w:space="0" w:color="auto"/>
                  </w:tcBorders>
                  <w:shd w:val="clear" w:color="auto" w:fill="E7E6E6" w:themeFill="background2"/>
                </w:tcPr>
                <w:p w14:paraId="2B0E04FF" w14:textId="77777777" w:rsidR="00037EB8" w:rsidRDefault="00037EB8" w:rsidP="00037EB8">
                  <w:pPr>
                    <w:pStyle w:val="Akapitzlist"/>
                    <w:ind w:left="360"/>
                    <w:jc w:val="both"/>
                    <w:rPr>
                      <w:rFonts w:ascii="PKO Bank Polski" w:hAnsi="PKO Bank Polski"/>
                      <w:sz w:val="18"/>
                      <w:szCs w:val="18"/>
                    </w:rPr>
                  </w:pPr>
                </w:p>
                <w:p w14:paraId="36ED67AC" w14:textId="065946D7" w:rsidR="00037EB8" w:rsidRPr="004F1821" w:rsidRDefault="00B90E88" w:rsidP="00D619A8">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Skills (acquired through professional experience) in the field of accounting or auditing of financial statements of a public interest entity (Bank)</w:t>
                  </w:r>
                </w:p>
                <w:tbl>
                  <w:tblPr>
                    <w:tblStyle w:val="Tabela-Siatka"/>
                    <w:tblW w:w="0" w:type="auto"/>
                    <w:tblInd w:w="63" w:type="dxa"/>
                    <w:tblLook w:val="04A0" w:firstRow="1" w:lastRow="0" w:firstColumn="1" w:lastColumn="0" w:noHBand="0" w:noVBand="1"/>
                  </w:tblPr>
                  <w:tblGrid>
                    <w:gridCol w:w="7253"/>
                  </w:tblGrid>
                  <w:tr w:rsidR="000B0C12" w:rsidRPr="004F1821" w14:paraId="54297092" w14:textId="77777777" w:rsidTr="000B0C12">
                    <w:trPr>
                      <w:trHeight w:val="700"/>
                    </w:trPr>
                    <w:tc>
                      <w:tcPr>
                        <w:tcW w:w="7253" w:type="dxa"/>
                        <w:shd w:val="clear" w:color="auto" w:fill="FFFFFF" w:themeFill="background1"/>
                      </w:tcPr>
                      <w:p w14:paraId="66B5A91E" w14:textId="77777777" w:rsidR="000B0C12" w:rsidRPr="004F1821" w:rsidRDefault="000B0C12" w:rsidP="000B0C12">
                        <w:pPr>
                          <w:pStyle w:val="Akapitzlist"/>
                          <w:ind w:left="0"/>
                          <w:jc w:val="both"/>
                          <w:rPr>
                            <w:rFonts w:ascii="PKO Bank Polski" w:hAnsi="PKO Bank Polski"/>
                            <w:sz w:val="18"/>
                            <w:szCs w:val="18"/>
                            <w:lang w:val="en-US"/>
                          </w:rPr>
                        </w:pPr>
                      </w:p>
                      <w:p w14:paraId="402A422B" w14:textId="1F9B1038" w:rsidR="000B0C12" w:rsidRPr="004F1821" w:rsidRDefault="00B27066" w:rsidP="000B0C12">
                        <w:pPr>
                          <w:shd w:val="clear" w:color="auto" w:fill="FFFFFF" w:themeFill="background1"/>
                          <w:jc w:val="both"/>
                          <w:rPr>
                            <w:rFonts w:ascii="PKO Bank Polski" w:hAnsi="PKO Bank Polski"/>
                            <w:i/>
                            <w:sz w:val="18"/>
                            <w:szCs w:val="18"/>
                            <w:lang w:val="en-US"/>
                          </w:rPr>
                        </w:pPr>
                        <w:r>
                          <w:rPr>
                            <w:rFonts w:ascii="PKO Bank Polski" w:hAnsi="PKO Bank Polski"/>
                            <w:i/>
                            <w:iCs/>
                            <w:sz w:val="18"/>
                            <w:szCs w:val="18"/>
                            <w:lang w:val="en"/>
                          </w:rPr>
                          <w:t>If you meet the criterion, please describe the circumstances in which you gathered experience in the above-mentioned fields:</w:t>
                        </w:r>
                      </w:p>
                      <w:p w14:paraId="7E4FBD98" w14:textId="64FD5BBF" w:rsidR="000B0C12" w:rsidRPr="004F1821" w:rsidRDefault="000B0C12" w:rsidP="000B0C12">
                        <w:pPr>
                          <w:pStyle w:val="Akapitzlist"/>
                          <w:ind w:left="0"/>
                          <w:jc w:val="both"/>
                          <w:rPr>
                            <w:rFonts w:ascii="PKO Bank Polski" w:hAnsi="PKO Bank Polski"/>
                            <w:sz w:val="18"/>
                            <w:szCs w:val="18"/>
                            <w:lang w:val="en-US"/>
                          </w:rPr>
                        </w:pPr>
                      </w:p>
                    </w:tc>
                  </w:tr>
                </w:tbl>
                <w:p w14:paraId="3C177A60" w14:textId="0C9EF272" w:rsidR="000B0C12" w:rsidRPr="004F1821" w:rsidRDefault="000B0C12" w:rsidP="000B0C12">
                  <w:pPr>
                    <w:pStyle w:val="Akapitzlist"/>
                    <w:ind w:left="360"/>
                    <w:jc w:val="both"/>
                    <w:rPr>
                      <w:rFonts w:ascii="PKO Bank Polski" w:hAnsi="PKO Bank Polski"/>
                      <w:sz w:val="18"/>
                      <w:szCs w:val="18"/>
                      <w:lang w:val="en-US"/>
                    </w:rPr>
                  </w:pPr>
                </w:p>
              </w:tc>
              <w:tc>
                <w:tcPr>
                  <w:tcW w:w="1984" w:type="dxa"/>
                  <w:tcBorders>
                    <w:left w:val="single" w:sz="4" w:space="0" w:color="auto"/>
                  </w:tcBorders>
                  <w:shd w:val="clear" w:color="auto" w:fill="FFFFFF" w:themeFill="background1"/>
                  <w:vAlign w:val="center"/>
                </w:tcPr>
                <w:p w14:paraId="7DD33E83" w14:textId="77777777" w:rsidR="00B90E88" w:rsidRPr="00A60CA2" w:rsidRDefault="004F1821" w:rsidP="00B90E88">
                  <w:pPr>
                    <w:jc w:val="center"/>
                    <w:rPr>
                      <w:rFonts w:ascii="PKO Bank Polski" w:hAnsi="PKO Bank Polski"/>
                      <w:sz w:val="18"/>
                      <w:szCs w:val="18"/>
                    </w:rPr>
                  </w:pPr>
                  <w:sdt>
                    <w:sdtPr>
                      <w:rPr>
                        <w:rFonts w:ascii="PKO Bank Polski" w:eastAsia="MS Gothic" w:hAnsi="PKO Bank Polski" w:cs="Wingdings"/>
                        <w:sz w:val="18"/>
                        <w:szCs w:val="18"/>
                      </w:rPr>
                      <w:id w:val="-1582745592"/>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6BBE7F6D" w14:textId="2C123056" w:rsidR="00B90E88" w:rsidRPr="00A60CA2" w:rsidRDefault="004F1821" w:rsidP="00B90E88">
                  <w:pPr>
                    <w:jc w:val="center"/>
                    <w:rPr>
                      <w:rFonts w:ascii="PKO Bank Polski" w:hAnsi="PKO Bank Polski" w:cs="Wingdings"/>
                      <w:sz w:val="18"/>
                      <w:szCs w:val="18"/>
                    </w:rPr>
                  </w:pPr>
                  <w:sdt>
                    <w:sdtPr>
                      <w:rPr>
                        <w:rFonts w:ascii="PKO Bank Polski" w:eastAsia="MS Gothic" w:hAnsi="PKO Bank Polski" w:cs="Wingdings"/>
                        <w:sz w:val="18"/>
                        <w:szCs w:val="18"/>
                      </w:rPr>
                      <w:id w:val="-585464389"/>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bl>
          <w:p w14:paraId="46D32F08" w14:textId="672C7FD0" w:rsidR="00DA7A01" w:rsidRDefault="00DA7A01">
            <w:pPr>
              <w:rPr>
                <w:rFonts w:ascii="PKO Bank Polski" w:hAnsi="PKO Bank Polski"/>
                <w:sz w:val="18"/>
                <w:szCs w:val="18"/>
              </w:rPr>
            </w:pPr>
          </w:p>
          <w:p w14:paraId="313029AD" w14:textId="625D2245" w:rsidR="00DA7A01" w:rsidRDefault="00DA7A01">
            <w:pPr>
              <w:rPr>
                <w:rFonts w:ascii="PKO Bank Polski" w:hAnsi="PKO Bank Polski"/>
                <w:sz w:val="18"/>
                <w:szCs w:val="18"/>
              </w:rPr>
            </w:pPr>
          </w:p>
          <w:tbl>
            <w:tblPr>
              <w:tblStyle w:val="Tabela-Siatka"/>
              <w:tblW w:w="9526" w:type="dxa"/>
              <w:tblLook w:val="04A0" w:firstRow="1" w:lastRow="0" w:firstColumn="1" w:lastColumn="0" w:noHBand="0" w:noVBand="1"/>
            </w:tblPr>
            <w:tblGrid>
              <w:gridCol w:w="7542"/>
              <w:gridCol w:w="1984"/>
            </w:tblGrid>
            <w:tr w:rsidR="00DA7A01" w:rsidRPr="004F1821" w14:paraId="69127133" w14:textId="77777777" w:rsidTr="00ED2B62">
              <w:tc>
                <w:tcPr>
                  <w:tcW w:w="9526" w:type="dxa"/>
                  <w:gridSpan w:val="2"/>
                  <w:tcBorders>
                    <w:bottom w:val="single" w:sz="4" w:space="0" w:color="auto"/>
                  </w:tcBorders>
                  <w:shd w:val="clear" w:color="auto" w:fill="E7E6E6" w:themeFill="background2"/>
                </w:tcPr>
                <w:p w14:paraId="6DCCA67D" w14:textId="77777777" w:rsidR="00DA7A01" w:rsidRPr="004F1821" w:rsidRDefault="00DA7A01" w:rsidP="000B0C12">
                  <w:pPr>
                    <w:pStyle w:val="Akapitzlist"/>
                    <w:numPr>
                      <w:ilvl w:val="0"/>
                      <w:numId w:val="1"/>
                    </w:numPr>
                    <w:rPr>
                      <w:rFonts w:ascii="PKO Bank Polski" w:hAnsi="PKO Bank Polski"/>
                      <w:sz w:val="18"/>
                      <w:szCs w:val="18"/>
                      <w:lang w:val="en-US"/>
                    </w:rPr>
                  </w:pPr>
                  <w:r>
                    <w:rPr>
                      <w:rFonts w:ascii="PKO Bank Polski" w:hAnsi="PKO Bank Polski"/>
                      <w:b/>
                      <w:bCs/>
                      <w:sz w:val="18"/>
                      <w:szCs w:val="18"/>
                      <w:lang w:val="en"/>
                    </w:rPr>
                    <w:t>Declarations on meeting the criterion of</w:t>
                  </w:r>
                  <w:r>
                    <w:rPr>
                      <w:b/>
                      <w:bCs/>
                      <w:lang w:val="en"/>
                    </w:rPr>
                    <w:t xml:space="preserve"> </w:t>
                  </w:r>
                  <w:r>
                    <w:rPr>
                      <w:rFonts w:ascii="PKO Bank Polski" w:hAnsi="PKO Bank Polski"/>
                      <w:b/>
                      <w:bCs/>
                      <w:sz w:val="18"/>
                      <w:szCs w:val="18"/>
                      <w:lang w:val="en"/>
                    </w:rPr>
                    <w:t>having the knowledge of banking</w:t>
                  </w:r>
                  <w:r>
                    <w:rPr>
                      <w:rStyle w:val="Odwoanieprzypisudolnego"/>
                      <w:lang w:val="en"/>
                    </w:rPr>
                    <w:footnoteReference w:id="4"/>
                  </w:r>
                </w:p>
                <w:p w14:paraId="14465408" w14:textId="47D5BD51" w:rsidR="00037EB8" w:rsidRPr="004F1821" w:rsidRDefault="00037EB8" w:rsidP="00037EB8">
                  <w:pPr>
                    <w:pStyle w:val="Akapitzlist"/>
                    <w:rPr>
                      <w:rFonts w:ascii="PKO Bank Polski" w:hAnsi="PKO Bank Polski"/>
                      <w:sz w:val="18"/>
                      <w:szCs w:val="18"/>
                      <w:lang w:val="en-US"/>
                    </w:rPr>
                  </w:pPr>
                </w:p>
              </w:tc>
            </w:tr>
            <w:tr w:rsidR="006112D6" w:rsidRPr="00A60CA2" w14:paraId="74F77D73" w14:textId="77777777" w:rsidTr="00ED2B62">
              <w:tc>
                <w:tcPr>
                  <w:tcW w:w="7542" w:type="dxa"/>
                  <w:tcBorders>
                    <w:bottom w:val="single" w:sz="4" w:space="0" w:color="auto"/>
                  </w:tcBorders>
                  <w:shd w:val="clear" w:color="auto" w:fill="E7E6E6" w:themeFill="background2"/>
                </w:tcPr>
                <w:p w14:paraId="5003A104" w14:textId="7A760F8A" w:rsidR="006112D6" w:rsidRPr="00B27066" w:rsidRDefault="006112D6" w:rsidP="006112D6">
                  <w:pPr>
                    <w:pStyle w:val="Akapitzlist"/>
                    <w:numPr>
                      <w:ilvl w:val="0"/>
                      <w:numId w:val="11"/>
                    </w:numPr>
                    <w:jc w:val="both"/>
                    <w:rPr>
                      <w:rFonts w:ascii="PKO Bank Polski" w:hAnsi="PKO Bank Polski"/>
                      <w:sz w:val="18"/>
                      <w:szCs w:val="18"/>
                    </w:rPr>
                  </w:pPr>
                  <w:r>
                    <w:rPr>
                      <w:rFonts w:ascii="PKO Bank Polski" w:hAnsi="PKO Bank Polski"/>
                      <w:sz w:val="18"/>
                      <w:szCs w:val="18"/>
                      <w:lang w:val="en"/>
                    </w:rPr>
                    <w:t>Knowledge of banking</w:t>
                  </w:r>
                </w:p>
                <w:p w14:paraId="3644E581" w14:textId="77777777" w:rsidR="006112D6" w:rsidRPr="00B27066" w:rsidRDefault="006112D6" w:rsidP="006112D6">
                  <w:pPr>
                    <w:pStyle w:val="Akapitzlist"/>
                    <w:ind w:left="360"/>
                    <w:jc w:val="both"/>
                    <w:rPr>
                      <w:rFonts w:ascii="PKO Bank Polski" w:hAnsi="PKO Bank Polski"/>
                      <w:sz w:val="18"/>
                      <w:szCs w:val="18"/>
                    </w:rPr>
                  </w:pPr>
                </w:p>
                <w:tbl>
                  <w:tblPr>
                    <w:tblStyle w:val="Tabela-Siatka"/>
                    <w:tblW w:w="0" w:type="auto"/>
                    <w:tblInd w:w="63" w:type="dxa"/>
                    <w:tblLook w:val="04A0" w:firstRow="1" w:lastRow="0" w:firstColumn="1" w:lastColumn="0" w:noHBand="0" w:noVBand="1"/>
                  </w:tblPr>
                  <w:tblGrid>
                    <w:gridCol w:w="7253"/>
                  </w:tblGrid>
                  <w:tr w:rsidR="006112D6" w:rsidRPr="004F1821" w14:paraId="782467DD" w14:textId="77777777" w:rsidTr="00ED2B62">
                    <w:tc>
                      <w:tcPr>
                        <w:tcW w:w="7253" w:type="dxa"/>
                        <w:shd w:val="clear" w:color="auto" w:fill="FFFFFF" w:themeFill="background1"/>
                      </w:tcPr>
                      <w:p w14:paraId="0C25518B" w14:textId="77777777" w:rsidR="006112D6" w:rsidRPr="004F1821" w:rsidRDefault="006112D6" w:rsidP="006112D6">
                        <w:pPr>
                          <w:shd w:val="clear" w:color="auto" w:fill="FFFFFF" w:themeFill="background1"/>
                          <w:jc w:val="both"/>
                          <w:rPr>
                            <w:rFonts w:ascii="PKO Bank Polski" w:hAnsi="PKO Bank Polski"/>
                            <w:i/>
                            <w:sz w:val="18"/>
                            <w:szCs w:val="18"/>
                            <w:lang w:val="en-US"/>
                          </w:rPr>
                        </w:pPr>
                        <w:r>
                          <w:rPr>
                            <w:rFonts w:ascii="PKO Bank Polski" w:hAnsi="PKO Bank Polski"/>
                            <w:i/>
                            <w:iCs/>
                            <w:sz w:val="18"/>
                            <w:szCs w:val="18"/>
                            <w:lang w:val="en"/>
                          </w:rPr>
                          <w:t>If you meet the criterion, please describe the circumstances in which you gathered experience in the above-mentioned fields:</w:t>
                        </w:r>
                      </w:p>
                      <w:p w14:paraId="0EB60682" w14:textId="77777777" w:rsidR="006112D6" w:rsidRPr="004F1821" w:rsidRDefault="006112D6" w:rsidP="006112D6">
                        <w:pPr>
                          <w:pStyle w:val="Akapitzlist"/>
                          <w:ind w:left="0"/>
                          <w:jc w:val="both"/>
                          <w:rPr>
                            <w:rFonts w:ascii="PKO Bank Polski" w:hAnsi="PKO Bank Polski"/>
                            <w:sz w:val="18"/>
                            <w:szCs w:val="18"/>
                            <w:lang w:val="en-US"/>
                          </w:rPr>
                        </w:pPr>
                      </w:p>
                    </w:tc>
                  </w:tr>
                </w:tbl>
                <w:p w14:paraId="24381A11" w14:textId="77777777" w:rsidR="006112D6" w:rsidRPr="004F1821" w:rsidRDefault="006112D6" w:rsidP="006112D6">
                  <w:pPr>
                    <w:pStyle w:val="Akapitzlist"/>
                    <w:ind w:left="360"/>
                    <w:jc w:val="both"/>
                    <w:rPr>
                      <w:rFonts w:ascii="PKO Bank Polski" w:hAnsi="PKO Bank Polski"/>
                      <w:sz w:val="18"/>
                      <w:szCs w:val="18"/>
                      <w:lang w:val="en-US"/>
                    </w:rPr>
                  </w:pPr>
                </w:p>
              </w:tc>
              <w:tc>
                <w:tcPr>
                  <w:tcW w:w="1984" w:type="dxa"/>
                  <w:tcBorders>
                    <w:bottom w:val="single" w:sz="4" w:space="0" w:color="auto"/>
                  </w:tcBorders>
                  <w:shd w:val="clear" w:color="auto" w:fill="FFFFFF" w:themeFill="background1"/>
                  <w:vAlign w:val="center"/>
                </w:tcPr>
                <w:p w14:paraId="27B183CB" w14:textId="77777777" w:rsidR="006112D6" w:rsidRPr="00A60CA2" w:rsidRDefault="004F1821" w:rsidP="006112D6">
                  <w:pPr>
                    <w:jc w:val="center"/>
                    <w:rPr>
                      <w:rFonts w:ascii="PKO Bank Polski" w:hAnsi="PKO Bank Polski"/>
                      <w:sz w:val="18"/>
                      <w:szCs w:val="18"/>
                    </w:rPr>
                  </w:pPr>
                  <w:sdt>
                    <w:sdtPr>
                      <w:rPr>
                        <w:rFonts w:ascii="PKO Bank Polski" w:eastAsia="MS Gothic" w:hAnsi="PKO Bank Polski" w:cs="Wingdings"/>
                        <w:sz w:val="18"/>
                        <w:szCs w:val="18"/>
                      </w:rPr>
                      <w:id w:val="-1238244505"/>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174CB63A" w14:textId="6019DBFC" w:rsidR="006112D6" w:rsidRPr="00A60CA2" w:rsidRDefault="004F1821" w:rsidP="006112D6">
                  <w:pPr>
                    <w:jc w:val="center"/>
                    <w:rPr>
                      <w:rFonts w:ascii="PKO Bank Polski" w:hAnsi="PKO Bank Polski" w:cs="Wingdings"/>
                      <w:sz w:val="18"/>
                      <w:szCs w:val="18"/>
                    </w:rPr>
                  </w:pPr>
                  <w:sdt>
                    <w:sdtPr>
                      <w:rPr>
                        <w:rFonts w:ascii="PKO Bank Polski" w:eastAsia="MS Gothic" w:hAnsi="PKO Bank Polski" w:cs="Wingdings"/>
                        <w:sz w:val="18"/>
                        <w:szCs w:val="18"/>
                      </w:rPr>
                      <w:id w:val="1350986709"/>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r w:rsidR="00DA7A01" w:rsidRPr="00A60CA2" w14:paraId="59972548" w14:textId="77777777" w:rsidTr="00ED2B62">
              <w:tc>
                <w:tcPr>
                  <w:tcW w:w="7542" w:type="dxa"/>
                  <w:tcBorders>
                    <w:bottom w:val="single" w:sz="4" w:space="0" w:color="auto"/>
                  </w:tcBorders>
                  <w:shd w:val="clear" w:color="auto" w:fill="E7E6E6" w:themeFill="background2"/>
                </w:tcPr>
                <w:p w14:paraId="3F36ED97" w14:textId="2FC72E86" w:rsidR="00DA7A01" w:rsidRPr="00B27066" w:rsidRDefault="000B0C12" w:rsidP="00DA7A01">
                  <w:pPr>
                    <w:pStyle w:val="Akapitzlist"/>
                    <w:numPr>
                      <w:ilvl w:val="0"/>
                      <w:numId w:val="11"/>
                    </w:numPr>
                    <w:jc w:val="both"/>
                    <w:rPr>
                      <w:rFonts w:ascii="PKO Bank Polski" w:hAnsi="PKO Bank Polski"/>
                      <w:sz w:val="18"/>
                      <w:szCs w:val="18"/>
                    </w:rPr>
                  </w:pPr>
                  <w:r>
                    <w:rPr>
                      <w:rFonts w:ascii="PKO Bank Polski" w:hAnsi="PKO Bank Polski"/>
                      <w:sz w:val="18"/>
                      <w:szCs w:val="18"/>
                      <w:lang w:val="en"/>
                    </w:rPr>
                    <w:t>Banking skills</w:t>
                  </w:r>
                </w:p>
                <w:p w14:paraId="29F5FEC0" w14:textId="77777777" w:rsidR="00B27066" w:rsidRPr="00B27066" w:rsidRDefault="00B27066" w:rsidP="00B27066">
                  <w:pPr>
                    <w:pStyle w:val="Akapitzlist"/>
                    <w:ind w:left="360"/>
                    <w:jc w:val="both"/>
                    <w:rPr>
                      <w:rFonts w:ascii="PKO Bank Polski" w:hAnsi="PKO Bank Polski"/>
                      <w:sz w:val="18"/>
                      <w:szCs w:val="18"/>
                    </w:rPr>
                  </w:pPr>
                </w:p>
                <w:tbl>
                  <w:tblPr>
                    <w:tblStyle w:val="Tabela-Siatka"/>
                    <w:tblW w:w="0" w:type="auto"/>
                    <w:tblInd w:w="63" w:type="dxa"/>
                    <w:tblLook w:val="04A0" w:firstRow="1" w:lastRow="0" w:firstColumn="1" w:lastColumn="0" w:noHBand="0" w:noVBand="1"/>
                  </w:tblPr>
                  <w:tblGrid>
                    <w:gridCol w:w="7253"/>
                  </w:tblGrid>
                  <w:tr w:rsidR="00B27066" w:rsidRPr="004F1821" w14:paraId="53389E78" w14:textId="77777777" w:rsidTr="00B27066">
                    <w:tc>
                      <w:tcPr>
                        <w:tcW w:w="7253" w:type="dxa"/>
                        <w:shd w:val="clear" w:color="auto" w:fill="FFFFFF" w:themeFill="background1"/>
                      </w:tcPr>
                      <w:p w14:paraId="4FBBA5AE" w14:textId="77777777" w:rsidR="00B27066" w:rsidRPr="004F1821" w:rsidRDefault="00B27066" w:rsidP="00B27066">
                        <w:pPr>
                          <w:shd w:val="clear" w:color="auto" w:fill="FFFFFF" w:themeFill="background1"/>
                          <w:jc w:val="both"/>
                          <w:rPr>
                            <w:rFonts w:ascii="PKO Bank Polski" w:hAnsi="PKO Bank Polski"/>
                            <w:i/>
                            <w:sz w:val="18"/>
                            <w:szCs w:val="18"/>
                            <w:lang w:val="en-US"/>
                          </w:rPr>
                        </w:pPr>
                        <w:r>
                          <w:rPr>
                            <w:rFonts w:ascii="PKO Bank Polski" w:hAnsi="PKO Bank Polski"/>
                            <w:i/>
                            <w:iCs/>
                            <w:sz w:val="18"/>
                            <w:szCs w:val="18"/>
                            <w:lang w:val="en"/>
                          </w:rPr>
                          <w:t>If you meet the criterion, please describe the circumstances in which you gathered experience in the above-mentioned fields:</w:t>
                        </w:r>
                      </w:p>
                      <w:p w14:paraId="47459381" w14:textId="77777777" w:rsidR="00B27066" w:rsidRPr="004F1821" w:rsidRDefault="00B27066" w:rsidP="00B27066">
                        <w:pPr>
                          <w:pStyle w:val="Akapitzlist"/>
                          <w:ind w:left="0"/>
                          <w:jc w:val="both"/>
                          <w:rPr>
                            <w:rFonts w:ascii="PKO Bank Polski" w:hAnsi="PKO Bank Polski"/>
                            <w:sz w:val="18"/>
                            <w:szCs w:val="18"/>
                            <w:lang w:val="en-US"/>
                          </w:rPr>
                        </w:pPr>
                      </w:p>
                    </w:tc>
                  </w:tr>
                </w:tbl>
                <w:p w14:paraId="038D9782" w14:textId="536E0808" w:rsidR="00B27066" w:rsidRPr="004F1821" w:rsidRDefault="00B27066" w:rsidP="00B27066">
                  <w:pPr>
                    <w:pStyle w:val="Akapitzlist"/>
                    <w:ind w:left="360"/>
                    <w:jc w:val="both"/>
                    <w:rPr>
                      <w:rFonts w:ascii="PKO Bank Polski" w:hAnsi="PKO Bank Polski"/>
                      <w:sz w:val="18"/>
                      <w:szCs w:val="18"/>
                      <w:lang w:val="en-US"/>
                    </w:rPr>
                  </w:pPr>
                </w:p>
              </w:tc>
              <w:tc>
                <w:tcPr>
                  <w:tcW w:w="1984" w:type="dxa"/>
                  <w:tcBorders>
                    <w:bottom w:val="single" w:sz="4" w:space="0" w:color="auto"/>
                  </w:tcBorders>
                  <w:shd w:val="clear" w:color="auto" w:fill="FFFFFF" w:themeFill="background1"/>
                  <w:vAlign w:val="center"/>
                </w:tcPr>
                <w:p w14:paraId="69FA11DE" w14:textId="77777777" w:rsidR="00DA7A01" w:rsidRPr="00A60CA2" w:rsidRDefault="004F1821" w:rsidP="00DA7A01">
                  <w:pPr>
                    <w:jc w:val="center"/>
                    <w:rPr>
                      <w:rFonts w:ascii="PKO Bank Polski" w:hAnsi="PKO Bank Polski"/>
                      <w:sz w:val="18"/>
                      <w:szCs w:val="18"/>
                    </w:rPr>
                  </w:pPr>
                  <w:sdt>
                    <w:sdtPr>
                      <w:rPr>
                        <w:rFonts w:ascii="PKO Bank Polski" w:eastAsia="MS Gothic" w:hAnsi="PKO Bank Polski" w:cs="Wingdings"/>
                        <w:sz w:val="18"/>
                        <w:szCs w:val="18"/>
                      </w:rPr>
                      <w:id w:val="1192500733"/>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yes</w:t>
                  </w:r>
                </w:p>
                <w:p w14:paraId="398C61F7" w14:textId="77777777" w:rsidR="00DA7A01" w:rsidRPr="00A60CA2" w:rsidRDefault="004F1821" w:rsidP="00DA7A01">
                  <w:pPr>
                    <w:jc w:val="center"/>
                    <w:rPr>
                      <w:rFonts w:ascii="PKO Bank Polski" w:hAnsi="PKO Bank Polski"/>
                      <w:sz w:val="18"/>
                      <w:szCs w:val="18"/>
                    </w:rPr>
                  </w:pPr>
                  <w:sdt>
                    <w:sdtPr>
                      <w:rPr>
                        <w:rFonts w:ascii="PKO Bank Polski" w:eastAsia="MS Gothic" w:hAnsi="PKO Bank Polski" w:cs="Wingdings"/>
                        <w:sz w:val="18"/>
                        <w:szCs w:val="18"/>
                      </w:rPr>
                      <w:id w:val="-1006821661"/>
                      <w14:checkbox>
                        <w14:checked w14:val="0"/>
                        <w14:checkedState w14:val="2612" w14:font="MS Gothic"/>
                        <w14:uncheckedState w14:val="2610" w14:font="MS Gothic"/>
                      </w14:checkbox>
                    </w:sdtPr>
                    <w:sdtEndPr/>
                    <w:sdtContent>
                      <w:r w:rsidR="004407CF">
                        <w:rPr>
                          <w:rFonts w:ascii="Segoe UI Symbol" w:eastAsia="MS Gothic" w:hAnsi="Segoe UI Symbol" w:cs="Segoe UI Symbol"/>
                          <w:sz w:val="18"/>
                          <w:szCs w:val="18"/>
                          <w:lang w:val="en"/>
                        </w:rPr>
                        <w:t>☐</w:t>
                      </w:r>
                    </w:sdtContent>
                  </w:sdt>
                  <w:r w:rsidR="004407CF">
                    <w:rPr>
                      <w:rFonts w:ascii="PKO Bank Polski" w:eastAsia="MS Gothic" w:hAnsi="PKO Bank Polski"/>
                      <w:sz w:val="18"/>
                      <w:szCs w:val="18"/>
                      <w:lang w:val="en"/>
                    </w:rPr>
                    <w:t>no</w:t>
                  </w:r>
                </w:p>
              </w:tc>
            </w:tr>
          </w:tbl>
          <w:p w14:paraId="29F88C68" w14:textId="3505CE23" w:rsidR="00DA7A01" w:rsidRDefault="00DA7A01">
            <w:pPr>
              <w:rPr>
                <w:rFonts w:ascii="PKO Bank Polski" w:hAnsi="PKO Bank Polski"/>
                <w:sz w:val="18"/>
                <w:szCs w:val="18"/>
              </w:rPr>
            </w:pPr>
          </w:p>
          <w:p w14:paraId="3AC1D527" w14:textId="77777777" w:rsidR="006112D6" w:rsidRDefault="006112D6">
            <w:pPr>
              <w:rPr>
                <w:rFonts w:ascii="PKO Bank Polski" w:hAnsi="PKO Bank Polski"/>
                <w:sz w:val="18"/>
                <w:szCs w:val="18"/>
              </w:rPr>
            </w:pPr>
          </w:p>
          <w:tbl>
            <w:tblPr>
              <w:tblStyle w:val="Tabela-Siatka"/>
              <w:tblW w:w="9526" w:type="dxa"/>
              <w:tblLook w:val="04A0" w:firstRow="1" w:lastRow="0" w:firstColumn="1" w:lastColumn="0" w:noHBand="0" w:noVBand="1"/>
            </w:tblPr>
            <w:tblGrid>
              <w:gridCol w:w="7542"/>
              <w:gridCol w:w="1984"/>
            </w:tblGrid>
            <w:tr w:rsidR="00037EB8" w:rsidRPr="004F1821" w14:paraId="1C6CAD0E" w14:textId="77777777" w:rsidTr="00ED2B62">
              <w:tc>
                <w:tcPr>
                  <w:tcW w:w="9526" w:type="dxa"/>
                  <w:gridSpan w:val="2"/>
                  <w:tcBorders>
                    <w:bottom w:val="single" w:sz="4" w:space="0" w:color="auto"/>
                  </w:tcBorders>
                  <w:shd w:val="clear" w:color="auto" w:fill="E7E6E6" w:themeFill="background2"/>
                </w:tcPr>
                <w:p w14:paraId="03D4F94D" w14:textId="01754DFA" w:rsidR="00037EB8" w:rsidRPr="004F1821" w:rsidRDefault="00037EB8" w:rsidP="003C6662">
                  <w:pPr>
                    <w:pStyle w:val="Akapitzlist"/>
                    <w:numPr>
                      <w:ilvl w:val="0"/>
                      <w:numId w:val="1"/>
                    </w:numPr>
                    <w:rPr>
                      <w:rFonts w:ascii="PKO Bank Polski" w:hAnsi="PKO Bank Polski"/>
                      <w:sz w:val="18"/>
                      <w:szCs w:val="18"/>
                      <w:lang w:val="en-US"/>
                    </w:rPr>
                  </w:pPr>
                  <w:r>
                    <w:rPr>
                      <w:rFonts w:ascii="PKO Bank Polski" w:hAnsi="PKO Bank Polski"/>
                      <w:b/>
                      <w:bCs/>
                      <w:sz w:val="18"/>
                      <w:szCs w:val="18"/>
                      <w:lang w:val="en"/>
                    </w:rPr>
                    <w:t>Declarations regarding compliance with an additional recommendation issued by the National Revenue Administration (KAS)</w:t>
                  </w:r>
                </w:p>
              </w:tc>
            </w:tr>
            <w:tr w:rsidR="00037EB8" w:rsidRPr="00A60CA2" w14:paraId="1F853C9A" w14:textId="77777777" w:rsidTr="00ED2B62">
              <w:tc>
                <w:tcPr>
                  <w:tcW w:w="7542" w:type="dxa"/>
                  <w:tcBorders>
                    <w:bottom w:val="single" w:sz="4" w:space="0" w:color="auto"/>
                  </w:tcBorders>
                  <w:shd w:val="clear" w:color="auto" w:fill="E7E6E6" w:themeFill="background2"/>
                </w:tcPr>
                <w:p w14:paraId="39104B0C" w14:textId="77777777" w:rsidR="00037EB8" w:rsidRPr="004F1821" w:rsidRDefault="00037EB8" w:rsidP="00037EB8">
                  <w:pPr>
                    <w:pStyle w:val="Akapitzlist"/>
                    <w:ind w:left="360"/>
                    <w:jc w:val="both"/>
                    <w:rPr>
                      <w:rFonts w:ascii="PKO Bank Polski" w:hAnsi="PKO Bank Polski"/>
                      <w:sz w:val="18"/>
                      <w:szCs w:val="18"/>
                      <w:lang w:val="en-US"/>
                    </w:rPr>
                  </w:pPr>
                </w:p>
                <w:p w14:paraId="1037C0C4" w14:textId="11C7CD01" w:rsidR="00037EB8" w:rsidRPr="004F1821" w:rsidRDefault="00037EB8" w:rsidP="00037EB8">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Experience and knowledge of tax matters, as evidenced by holding the title of statutory auditor, tax advisor or an equivalent internationally recognised certificate, or by holding an academic degree in tax law, accounting or financial review.</w:t>
                  </w:r>
                  <w:r>
                    <w:rPr>
                      <w:rStyle w:val="Odwoanieprzypisudolnego"/>
                      <w:rFonts w:ascii="PKO Bank Polski" w:hAnsi="PKO Bank Polski"/>
                      <w:sz w:val="18"/>
                      <w:szCs w:val="18"/>
                      <w:lang w:val="en"/>
                    </w:rPr>
                    <w:footnoteReference w:id="5"/>
                  </w:r>
                </w:p>
                <w:p w14:paraId="45EAC80A" w14:textId="77777777" w:rsidR="00037EB8" w:rsidRPr="004F1821" w:rsidRDefault="00037EB8" w:rsidP="00037EB8">
                  <w:pPr>
                    <w:pStyle w:val="Akapitzlist"/>
                    <w:ind w:left="360"/>
                    <w:jc w:val="both"/>
                    <w:rPr>
                      <w:rFonts w:ascii="PKO Bank Polski" w:hAnsi="PKO Bank Polski"/>
                      <w:sz w:val="18"/>
                      <w:szCs w:val="18"/>
                      <w:lang w:val="en-US"/>
                    </w:rPr>
                  </w:pPr>
                </w:p>
                <w:tbl>
                  <w:tblPr>
                    <w:tblStyle w:val="Tabela-Siatka"/>
                    <w:tblW w:w="0" w:type="auto"/>
                    <w:tblInd w:w="63" w:type="dxa"/>
                    <w:tblLook w:val="04A0" w:firstRow="1" w:lastRow="0" w:firstColumn="1" w:lastColumn="0" w:noHBand="0" w:noVBand="1"/>
                  </w:tblPr>
                  <w:tblGrid>
                    <w:gridCol w:w="7253"/>
                  </w:tblGrid>
                  <w:tr w:rsidR="00037EB8" w:rsidRPr="004F1821" w14:paraId="2170CC35" w14:textId="77777777" w:rsidTr="00ED2B62">
                    <w:tc>
                      <w:tcPr>
                        <w:tcW w:w="7253" w:type="dxa"/>
                        <w:shd w:val="clear" w:color="auto" w:fill="FFFFFF" w:themeFill="background1"/>
                      </w:tcPr>
                      <w:p w14:paraId="5B09013F" w14:textId="77777777" w:rsidR="00037EB8" w:rsidRPr="004F1821" w:rsidRDefault="00037EB8" w:rsidP="00037EB8">
                        <w:pPr>
                          <w:shd w:val="clear" w:color="auto" w:fill="FFFFFF" w:themeFill="background1"/>
                          <w:jc w:val="both"/>
                          <w:rPr>
                            <w:rFonts w:ascii="PKO Bank Polski" w:hAnsi="PKO Bank Polski"/>
                            <w:i/>
                            <w:sz w:val="18"/>
                            <w:szCs w:val="18"/>
                            <w:lang w:val="en-US"/>
                          </w:rPr>
                        </w:pPr>
                        <w:r>
                          <w:rPr>
                            <w:rFonts w:ascii="PKO Bank Polski" w:hAnsi="PKO Bank Polski"/>
                            <w:i/>
                            <w:iCs/>
                            <w:sz w:val="18"/>
                            <w:szCs w:val="18"/>
                            <w:lang w:val="en"/>
                          </w:rPr>
                          <w:t>If you meet the criterion, please describe the circumstances in which you gathered experience in the above-mentioned fields:</w:t>
                        </w:r>
                      </w:p>
                      <w:p w14:paraId="0381B105" w14:textId="77777777" w:rsidR="00037EB8" w:rsidRPr="004F1821" w:rsidRDefault="00037EB8" w:rsidP="00037EB8">
                        <w:pPr>
                          <w:pStyle w:val="Akapitzlist"/>
                          <w:ind w:left="0"/>
                          <w:jc w:val="both"/>
                          <w:rPr>
                            <w:rFonts w:ascii="PKO Bank Polski" w:hAnsi="PKO Bank Polski"/>
                            <w:sz w:val="18"/>
                            <w:szCs w:val="18"/>
                            <w:lang w:val="en-US"/>
                          </w:rPr>
                        </w:pPr>
                      </w:p>
                    </w:tc>
                  </w:tr>
                </w:tbl>
                <w:p w14:paraId="7F56DA5A" w14:textId="77777777" w:rsidR="00037EB8" w:rsidRPr="004F1821" w:rsidRDefault="00037EB8" w:rsidP="00037EB8">
                  <w:pPr>
                    <w:pStyle w:val="Akapitzlist"/>
                    <w:ind w:left="360"/>
                    <w:jc w:val="both"/>
                    <w:rPr>
                      <w:rFonts w:ascii="PKO Bank Polski" w:hAnsi="PKO Bank Polski"/>
                      <w:sz w:val="18"/>
                      <w:szCs w:val="18"/>
                      <w:lang w:val="en-US"/>
                    </w:rPr>
                  </w:pPr>
                </w:p>
              </w:tc>
              <w:tc>
                <w:tcPr>
                  <w:tcW w:w="1984" w:type="dxa"/>
                  <w:tcBorders>
                    <w:bottom w:val="single" w:sz="4" w:space="0" w:color="auto"/>
                  </w:tcBorders>
                  <w:shd w:val="clear" w:color="auto" w:fill="FFFFFF" w:themeFill="background1"/>
                  <w:vAlign w:val="center"/>
                </w:tcPr>
                <w:p w14:paraId="4203AB60" w14:textId="6D5722B8" w:rsidR="00037EB8" w:rsidRPr="00A60CA2" w:rsidRDefault="004F1821" w:rsidP="00037EB8">
                  <w:pPr>
                    <w:jc w:val="center"/>
                    <w:rPr>
                      <w:rFonts w:ascii="PKO Bank Polski" w:hAnsi="PKO Bank Polski"/>
                      <w:sz w:val="18"/>
                      <w:szCs w:val="18"/>
                    </w:rPr>
                  </w:pPr>
                  <w:sdt>
                    <w:sdtPr>
                      <w:rPr>
                        <w:rFonts w:ascii="PKO Bank Polski" w:eastAsia="MS Gothic" w:hAnsi="PKO Bank Polski" w:cs="Wingdings"/>
                        <w:sz w:val="18"/>
                        <w:szCs w:val="18"/>
                      </w:rPr>
                      <w:id w:val="-868522601"/>
                      <w14:checkbox>
                        <w14:checked w14:val="0"/>
                        <w14:checkedState w14:val="2612" w14:font="MS Gothic"/>
                        <w14:uncheckedState w14:val="2610" w14:font="MS Gothic"/>
                      </w14:checkbox>
                    </w:sdtPr>
                    <w:sdtEndPr/>
                    <w:sdtContent>
                      <w:r w:rsidR="004407CF">
                        <w:rPr>
                          <w:rFonts w:ascii="MS Gothic" w:eastAsia="MS Gothic" w:hAnsi="MS Gothic" w:cs="Wingdings"/>
                          <w:sz w:val="18"/>
                          <w:szCs w:val="18"/>
                          <w:lang w:val="en"/>
                        </w:rPr>
                        <w:t>☐</w:t>
                      </w:r>
                    </w:sdtContent>
                  </w:sdt>
                  <w:r w:rsidR="004407CF">
                    <w:rPr>
                      <w:rFonts w:ascii="PKO Bank Polski" w:eastAsia="MS Gothic" w:hAnsi="PKO Bank Polski" w:cs="Wingdings"/>
                      <w:sz w:val="18"/>
                      <w:szCs w:val="18"/>
                      <w:lang w:val="en"/>
                    </w:rPr>
                    <w:t>yes</w:t>
                  </w:r>
                </w:p>
                <w:p w14:paraId="21D2654F" w14:textId="01A3FE8A" w:rsidR="00037EB8" w:rsidRPr="00A60CA2" w:rsidRDefault="004F1821" w:rsidP="00037EB8">
                  <w:pPr>
                    <w:jc w:val="center"/>
                    <w:rPr>
                      <w:rFonts w:ascii="PKO Bank Polski" w:hAnsi="PKO Bank Polski"/>
                      <w:sz w:val="18"/>
                      <w:szCs w:val="18"/>
                    </w:rPr>
                  </w:pPr>
                  <w:sdt>
                    <w:sdtPr>
                      <w:rPr>
                        <w:rFonts w:ascii="PKO Bank Polski" w:eastAsia="MS Gothic" w:hAnsi="PKO Bank Polski" w:cs="Wingdings"/>
                        <w:sz w:val="18"/>
                        <w:szCs w:val="18"/>
                      </w:rPr>
                      <w:id w:val="-1589846915"/>
                      <w14:checkbox>
                        <w14:checked w14:val="0"/>
                        <w14:checkedState w14:val="2612" w14:font="MS Gothic"/>
                        <w14:uncheckedState w14:val="2610" w14:font="MS Gothic"/>
                      </w14:checkbox>
                    </w:sdtPr>
                    <w:sdtEndPr/>
                    <w:sdtContent>
                      <w:r w:rsidR="004407CF">
                        <w:rPr>
                          <w:rFonts w:ascii="MS Gothic" w:eastAsia="MS Gothic" w:hAnsi="MS Gothic" w:cs="Wingdings"/>
                          <w:sz w:val="18"/>
                          <w:szCs w:val="18"/>
                          <w:lang w:val="en"/>
                        </w:rPr>
                        <w:t>☐</w:t>
                      </w:r>
                    </w:sdtContent>
                  </w:sdt>
                  <w:r w:rsidR="004407CF">
                    <w:rPr>
                      <w:rFonts w:ascii="PKO Bank Polski" w:eastAsia="MS Gothic" w:hAnsi="PKO Bank Polski" w:cs="Wingdings"/>
                      <w:sz w:val="18"/>
                      <w:szCs w:val="18"/>
                      <w:lang w:val="en"/>
                    </w:rPr>
                    <w:t>no</w:t>
                  </w:r>
                </w:p>
              </w:tc>
            </w:tr>
          </w:tbl>
          <w:p w14:paraId="044ACA1F" w14:textId="77777777" w:rsidR="0028077E" w:rsidRDefault="0028077E">
            <w:pPr>
              <w:rPr>
                <w:rFonts w:ascii="PKO Bank Polski" w:hAnsi="PKO Bank Polski"/>
                <w:sz w:val="18"/>
                <w:szCs w:val="18"/>
              </w:rPr>
            </w:pPr>
          </w:p>
          <w:p w14:paraId="3C046602" w14:textId="77777777" w:rsidR="00FF6E16" w:rsidRDefault="00FF6E16">
            <w:pPr>
              <w:rPr>
                <w:rFonts w:ascii="PKO Bank Polski" w:hAnsi="PKO Bank Polski"/>
                <w:sz w:val="18"/>
                <w:szCs w:val="18"/>
              </w:rPr>
            </w:pPr>
          </w:p>
          <w:tbl>
            <w:tblPr>
              <w:tblStyle w:val="Tabela-Siatka"/>
              <w:tblW w:w="9526" w:type="dxa"/>
              <w:tblLook w:val="04A0" w:firstRow="1" w:lastRow="0" w:firstColumn="1" w:lastColumn="0" w:noHBand="0" w:noVBand="1"/>
            </w:tblPr>
            <w:tblGrid>
              <w:gridCol w:w="2953"/>
              <w:gridCol w:w="6573"/>
            </w:tblGrid>
            <w:tr w:rsidR="00FF6E16" w:rsidRPr="004F1821" w14:paraId="2F00E19F" w14:textId="77777777" w:rsidTr="00ED2B62">
              <w:tc>
                <w:tcPr>
                  <w:tcW w:w="2953" w:type="dxa"/>
                  <w:shd w:val="clear" w:color="auto" w:fill="E7E6E6" w:themeFill="background2"/>
                </w:tcPr>
                <w:p w14:paraId="0BF501FB" w14:textId="77777777" w:rsidR="00FF6E16" w:rsidRPr="004F1821" w:rsidRDefault="00FF6E16" w:rsidP="00FF6E16">
                  <w:pPr>
                    <w:jc w:val="both"/>
                    <w:rPr>
                      <w:rFonts w:ascii="PKO Bank Polski" w:hAnsi="PKO Bank Polski"/>
                      <w:sz w:val="18"/>
                      <w:szCs w:val="18"/>
                      <w:lang w:val="en-US"/>
                    </w:rPr>
                  </w:pPr>
                  <w:r>
                    <w:rPr>
                      <w:rFonts w:ascii="PKO Bank Polski" w:hAnsi="PKO Bank Polski"/>
                      <w:sz w:val="18"/>
                      <w:szCs w:val="18"/>
                      <w:lang w:val="en"/>
                    </w:rPr>
                    <w:t>Date and signature of the candidate for a Supervisory Board member:</w:t>
                  </w:r>
                </w:p>
              </w:tc>
              <w:tc>
                <w:tcPr>
                  <w:tcW w:w="6573" w:type="dxa"/>
                  <w:shd w:val="clear" w:color="auto" w:fill="FFFFFF" w:themeFill="background1"/>
                </w:tcPr>
                <w:p w14:paraId="5159BD05" w14:textId="77777777" w:rsidR="00FF6E16" w:rsidRPr="004F1821" w:rsidRDefault="00FF6E16" w:rsidP="00FF6E16">
                  <w:pPr>
                    <w:rPr>
                      <w:rFonts w:ascii="PKO Bank Polski" w:hAnsi="PKO Bank Polski"/>
                      <w:sz w:val="18"/>
                      <w:szCs w:val="18"/>
                      <w:lang w:val="en-US"/>
                    </w:rPr>
                  </w:pPr>
                </w:p>
                <w:p w14:paraId="7AB5438D" w14:textId="77777777" w:rsidR="00FF6E16" w:rsidRPr="004F1821" w:rsidRDefault="00FF6E16" w:rsidP="00FF6E16">
                  <w:pPr>
                    <w:rPr>
                      <w:rFonts w:ascii="PKO Bank Polski" w:hAnsi="PKO Bank Polski"/>
                      <w:sz w:val="18"/>
                      <w:szCs w:val="18"/>
                      <w:lang w:val="en-US"/>
                    </w:rPr>
                  </w:pPr>
                </w:p>
                <w:p w14:paraId="16ED7727" w14:textId="77777777" w:rsidR="00FF6E16" w:rsidRPr="004F1821" w:rsidRDefault="00FF6E16" w:rsidP="00FF6E16">
                  <w:pPr>
                    <w:rPr>
                      <w:rFonts w:ascii="PKO Bank Polski" w:hAnsi="PKO Bank Polski"/>
                      <w:sz w:val="18"/>
                      <w:szCs w:val="18"/>
                      <w:lang w:val="en-US"/>
                    </w:rPr>
                  </w:pPr>
                </w:p>
              </w:tc>
            </w:tr>
          </w:tbl>
          <w:p w14:paraId="54F3636C" w14:textId="19B7D21D" w:rsidR="00FF6E16" w:rsidRPr="004F1821" w:rsidRDefault="00FF6E16">
            <w:pPr>
              <w:rPr>
                <w:rFonts w:ascii="PKO Bank Polski" w:hAnsi="PKO Bank Polski"/>
                <w:sz w:val="18"/>
                <w:szCs w:val="18"/>
                <w:lang w:val="en-US"/>
              </w:rPr>
            </w:pPr>
          </w:p>
        </w:tc>
      </w:tr>
    </w:tbl>
    <w:p w14:paraId="190E47C8" w14:textId="77777777" w:rsidR="005A4BB8" w:rsidRPr="004F1821" w:rsidRDefault="005A4BB8" w:rsidP="005F5963">
      <w:pPr>
        <w:rPr>
          <w:rFonts w:ascii="PKO Bank Polski" w:hAnsi="PKO Bank Polski"/>
          <w:sz w:val="18"/>
          <w:szCs w:val="18"/>
          <w:lang w:val="en-US"/>
        </w:rPr>
      </w:pPr>
    </w:p>
    <w:sectPr w:rsidR="005A4BB8" w:rsidRPr="004F1821" w:rsidSect="0028077E">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7F76" w14:textId="77777777" w:rsidR="009B296A" w:rsidRDefault="009B296A" w:rsidP="005F5C9E">
      <w:pPr>
        <w:spacing w:after="0" w:line="240" w:lineRule="auto"/>
      </w:pPr>
      <w:r>
        <w:separator/>
      </w:r>
    </w:p>
  </w:endnote>
  <w:endnote w:type="continuationSeparator" w:id="0">
    <w:p w14:paraId="1172E09C" w14:textId="77777777" w:rsidR="009B296A" w:rsidRDefault="009B296A" w:rsidP="005F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KO Bank Polski">
    <w:panose1 w:val="020B0604020202020204"/>
    <w:charset w:val="EE"/>
    <w:family w:val="swiss"/>
    <w:pitch w:val="variable"/>
    <w:sig w:usb0="A00002AF" w:usb1="4000004A" w:usb2="00000000" w:usb3="00000000" w:csb0="00000007"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05196" w14:textId="62547765" w:rsidR="000F3C69" w:rsidRPr="008F43BA" w:rsidRDefault="000F3C69">
    <w:pPr>
      <w:pStyle w:val="Stopka"/>
      <w:jc w:val="right"/>
      <w:rPr>
        <w:rFonts w:ascii="PKO Bank Polski" w:hAnsi="PKO Bank Polski"/>
        <w:sz w:val="16"/>
        <w:szCs w:val="16"/>
      </w:rPr>
    </w:pPr>
    <w:r>
      <w:rPr>
        <w:rFonts w:ascii="PKO Bank Polski" w:hAnsi="PKO Bank Polski"/>
        <w:sz w:val="16"/>
        <w:szCs w:val="16"/>
        <w:lang w:val="en"/>
      </w:rPr>
      <w:t xml:space="preserve">page </w:t>
    </w:r>
    <w:sdt>
      <w:sdtPr>
        <w:rPr>
          <w:rFonts w:ascii="PKO Bank Polski" w:hAnsi="PKO Bank Polski"/>
          <w:sz w:val="16"/>
          <w:szCs w:val="16"/>
        </w:rPr>
        <w:id w:val="54439117"/>
        <w:docPartObj>
          <w:docPartGallery w:val="Page Numbers (Bottom of Page)"/>
          <w:docPartUnique/>
        </w:docPartObj>
      </w:sdtPr>
      <w:sdtEndPr/>
      <w:sdtContent>
        <w:r>
          <w:rPr>
            <w:rFonts w:ascii="PKO Bank Polski" w:hAnsi="PKO Bank Polski"/>
            <w:sz w:val="16"/>
            <w:szCs w:val="16"/>
            <w:lang w:val="en"/>
          </w:rPr>
          <w:fldChar w:fldCharType="begin"/>
        </w:r>
        <w:r>
          <w:rPr>
            <w:rFonts w:ascii="PKO Bank Polski" w:hAnsi="PKO Bank Polski"/>
            <w:sz w:val="16"/>
            <w:szCs w:val="16"/>
            <w:lang w:val="en"/>
          </w:rPr>
          <w:instrText>PAGE   \* MERGEFORMAT</w:instrText>
        </w:r>
        <w:r>
          <w:rPr>
            <w:rFonts w:ascii="PKO Bank Polski" w:hAnsi="PKO Bank Polski"/>
            <w:sz w:val="16"/>
            <w:szCs w:val="16"/>
            <w:lang w:val="en"/>
          </w:rPr>
          <w:fldChar w:fldCharType="separate"/>
        </w:r>
        <w:r>
          <w:rPr>
            <w:rFonts w:ascii="PKO Bank Polski" w:hAnsi="PKO Bank Polski"/>
            <w:noProof/>
            <w:sz w:val="16"/>
            <w:szCs w:val="16"/>
            <w:lang w:val="en"/>
          </w:rPr>
          <w:t>3</w:t>
        </w:r>
        <w:r>
          <w:rPr>
            <w:rFonts w:ascii="PKO Bank Polski" w:hAnsi="PKO Bank Polski"/>
            <w:sz w:val="16"/>
            <w:szCs w:val="16"/>
            <w:lang w:val="en"/>
          </w:rPr>
          <w:fldChar w:fldCharType="end"/>
        </w:r>
        <w:r>
          <w:rPr>
            <w:rFonts w:ascii="PKO Bank Polski" w:hAnsi="PKO Bank Polski"/>
            <w:sz w:val="16"/>
            <w:szCs w:val="16"/>
            <w:lang w:val="en"/>
          </w:rPr>
          <w:t>/</w:t>
        </w:r>
        <w:r>
          <w:rPr>
            <w:rFonts w:ascii="PKO Bank Polski" w:hAnsi="PKO Bank Polski"/>
            <w:sz w:val="16"/>
            <w:szCs w:val="16"/>
            <w:lang w:val="en"/>
          </w:rPr>
          <w:fldChar w:fldCharType="begin"/>
        </w:r>
        <w:r>
          <w:rPr>
            <w:rFonts w:ascii="PKO Bank Polski" w:hAnsi="PKO Bank Polski"/>
            <w:sz w:val="16"/>
            <w:szCs w:val="16"/>
            <w:lang w:val="en"/>
          </w:rPr>
          <w:instrText xml:space="preserve"> NUMPAGES  \* Arabic  \* MERGEFORMAT </w:instrText>
        </w:r>
        <w:r>
          <w:rPr>
            <w:rFonts w:ascii="PKO Bank Polski" w:hAnsi="PKO Bank Polski"/>
            <w:sz w:val="16"/>
            <w:szCs w:val="16"/>
            <w:lang w:val="en"/>
          </w:rPr>
          <w:fldChar w:fldCharType="separate"/>
        </w:r>
        <w:r>
          <w:rPr>
            <w:rFonts w:ascii="PKO Bank Polski" w:hAnsi="PKO Bank Polski"/>
            <w:noProof/>
            <w:sz w:val="16"/>
            <w:szCs w:val="16"/>
            <w:lang w:val="en"/>
          </w:rPr>
          <w:t>3</w:t>
        </w:r>
        <w:r>
          <w:rPr>
            <w:rFonts w:ascii="PKO Bank Polski" w:hAnsi="PKO Bank Polski"/>
            <w:noProof/>
            <w:sz w:val="16"/>
            <w:szCs w:val="16"/>
            <w:lang w:val="en"/>
          </w:rPr>
          <w:fldChar w:fldCharType="end"/>
        </w:r>
      </w:sdtContent>
    </w:sdt>
  </w:p>
  <w:p w14:paraId="0396D68A" w14:textId="77777777" w:rsidR="000F3C69" w:rsidRDefault="000F3C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3530" w14:textId="77777777" w:rsidR="009B296A" w:rsidRDefault="009B296A" w:rsidP="005F5C9E">
      <w:pPr>
        <w:spacing w:after="0" w:line="240" w:lineRule="auto"/>
      </w:pPr>
      <w:r>
        <w:separator/>
      </w:r>
    </w:p>
  </w:footnote>
  <w:footnote w:type="continuationSeparator" w:id="0">
    <w:p w14:paraId="40CF6FAC" w14:textId="77777777" w:rsidR="009B296A" w:rsidRDefault="009B296A" w:rsidP="005F5C9E">
      <w:pPr>
        <w:spacing w:after="0" w:line="240" w:lineRule="auto"/>
      </w:pPr>
      <w:r>
        <w:continuationSeparator/>
      </w:r>
    </w:p>
  </w:footnote>
  <w:footnote w:id="1">
    <w:p w14:paraId="6E9D5D99" w14:textId="662B4E72" w:rsidR="00B02291" w:rsidRPr="004F1821" w:rsidRDefault="00B02291" w:rsidP="00DA7A01">
      <w:pPr>
        <w:pStyle w:val="Default"/>
        <w:rPr>
          <w:sz w:val="16"/>
          <w:szCs w:val="16"/>
          <w:lang w:val="en-US"/>
        </w:rPr>
      </w:pPr>
      <w:r>
        <w:rPr>
          <w:rStyle w:val="Odwoanieprzypisudolnego"/>
          <w:lang w:val="en"/>
        </w:rPr>
        <w:footnoteRef/>
      </w:r>
      <w:r>
        <w:rPr>
          <w:lang w:val="en"/>
        </w:rPr>
        <w:t xml:space="preserve"> </w:t>
      </w:r>
      <w:r>
        <w:rPr>
          <w:sz w:val="16"/>
          <w:szCs w:val="16"/>
          <w:lang w:val="en"/>
        </w:rPr>
        <w:t>The supervisory authority’s guidelines provide for the possibility of having both independent and non-independent members of the Supervisory Board, however, the majority of the Audit Committee members (including the Chairman of the Audit Committee) must meet the independence criterion.</w:t>
      </w:r>
      <w:r>
        <w:rPr>
          <w:lang w:val="en"/>
        </w:rPr>
        <w:t xml:space="preserve"> </w:t>
      </w:r>
    </w:p>
  </w:footnote>
  <w:footnote w:id="2">
    <w:p w14:paraId="1601B346" w14:textId="7FEDC1E0" w:rsidR="00B02291" w:rsidRPr="004F1821" w:rsidRDefault="00B02291">
      <w:pPr>
        <w:pStyle w:val="Tekstprzypisudolnego"/>
        <w:rPr>
          <w:rFonts w:ascii="PKO Bank Polski" w:hAnsi="PKO Bank Polski" w:cs="PKO Bank Polski"/>
          <w:color w:val="000000"/>
          <w:sz w:val="16"/>
          <w:szCs w:val="16"/>
          <w:lang w:val="en-US"/>
        </w:rPr>
      </w:pPr>
      <w:r>
        <w:rPr>
          <w:rStyle w:val="Odwoanieprzypisudolnego"/>
          <w:lang w:val="en"/>
        </w:rPr>
        <w:footnoteRef/>
      </w:r>
      <w:r>
        <w:rPr>
          <w:lang w:val="en"/>
        </w:rPr>
        <w:t xml:space="preserve"> </w:t>
      </w:r>
      <w:r>
        <w:rPr>
          <w:rFonts w:ascii="PKO Bank Polski" w:hAnsi="PKO Bank Polski"/>
          <w:color w:val="000000"/>
          <w:sz w:val="16"/>
          <w:szCs w:val="16"/>
          <w:lang w:val="en"/>
        </w:rPr>
        <w:t>for the purposes of assessing independence in the context of a possible participation in the audit committee; marking a “yes” box in at least one of the declarations is evidence that the declarant may not possess the attribute of independence.</w:t>
      </w:r>
    </w:p>
  </w:footnote>
  <w:footnote w:id="3">
    <w:p w14:paraId="61F256DB" w14:textId="00CB613D" w:rsidR="00DA7A01" w:rsidRPr="004F1821" w:rsidRDefault="00DA7A01" w:rsidP="00DA7A01">
      <w:pPr>
        <w:pStyle w:val="Tekstprzypisudolnego"/>
        <w:rPr>
          <w:rFonts w:ascii="PKO Bank Polski" w:hAnsi="PKO Bank Polski"/>
          <w:lang w:val="en-US"/>
        </w:rPr>
      </w:pPr>
      <w:r>
        <w:rPr>
          <w:rStyle w:val="Odwoanieprzypisudolnego"/>
          <w:lang w:val="en"/>
        </w:rPr>
        <w:footnoteRef/>
      </w:r>
      <w:r>
        <w:rPr>
          <w:b/>
          <w:bCs/>
          <w:lang w:val="en"/>
        </w:rPr>
        <w:t xml:space="preserve"> </w:t>
      </w:r>
      <w:r>
        <w:rPr>
          <w:rFonts w:ascii="PKO Bank Polski" w:hAnsi="PKO Bank Polski"/>
          <w:b/>
          <w:bCs/>
          <w:sz w:val="16"/>
          <w:szCs w:val="16"/>
          <w:lang w:val="en"/>
        </w:rPr>
        <w:t>Requirement regarding knowledge and skills</w:t>
      </w:r>
      <w:r>
        <w:rPr>
          <w:rFonts w:ascii="PKO Bank Polski" w:hAnsi="PKO Bank Polski"/>
          <w:b/>
          <w:bCs/>
          <w:color w:val="000000" w:themeColor="text1"/>
          <w:lang w:val="en"/>
        </w:rPr>
        <w:t xml:space="preserve"> </w:t>
      </w:r>
      <w:r>
        <w:rPr>
          <w:rFonts w:ascii="PKO Bank Polski" w:hAnsi="PKO Bank Polski"/>
          <w:b/>
          <w:bCs/>
          <w:sz w:val="16"/>
          <w:szCs w:val="16"/>
          <w:lang w:val="en"/>
        </w:rPr>
        <w:t>in the area of accounting or auditing of financial statements</w:t>
      </w:r>
      <w:r>
        <w:rPr>
          <w:rFonts w:ascii="PKO Bank Polski" w:hAnsi="PKO Bank Polski"/>
          <w:b/>
          <w:bCs/>
          <w:lang w:val="en"/>
        </w:rPr>
        <w:t xml:space="preserve"> </w:t>
      </w:r>
      <w:r>
        <w:rPr>
          <w:rFonts w:ascii="PKO Bank Polski" w:hAnsi="PKO Bank Polski"/>
          <w:sz w:val="16"/>
          <w:szCs w:val="16"/>
          <w:lang w:val="en"/>
        </w:rPr>
        <w:t xml:space="preserve">– means the entire knowledge acquired by a member of the audit committee int. al. </w:t>
      </w:r>
      <w:r>
        <w:rPr>
          <w:rFonts w:ascii="PKO Bank Polski" w:hAnsi="PKO Bank Polski"/>
          <w:sz w:val="16"/>
          <w:szCs w:val="16"/>
          <w:u w:val="single"/>
          <w:lang w:val="en"/>
        </w:rPr>
        <w:t>through his/her education</w:t>
      </w:r>
      <w:r>
        <w:rPr>
          <w:rFonts w:ascii="PKO Bank Polski" w:hAnsi="PKO Bank Polski"/>
          <w:sz w:val="16"/>
          <w:szCs w:val="16"/>
          <w:lang w:val="en"/>
        </w:rPr>
        <w:t xml:space="preserve"> that is directly related to accounting or auditing of financial statements, as evidenced by a university degree, licences or certificates held and/or diplomas and attestations, </w:t>
      </w:r>
      <w:r>
        <w:rPr>
          <w:rFonts w:ascii="PKO Bank Polski" w:hAnsi="PKO Bank Polski"/>
          <w:sz w:val="16"/>
          <w:szCs w:val="16"/>
          <w:u w:val="single"/>
          <w:lang w:val="en"/>
        </w:rPr>
        <w:t>as well as</w:t>
      </w:r>
      <w:r>
        <w:rPr>
          <w:rFonts w:ascii="PKO Bank Polski" w:hAnsi="PKO Bank Polski"/>
          <w:sz w:val="16"/>
          <w:szCs w:val="16"/>
          <w:lang w:val="en"/>
        </w:rPr>
        <w:t xml:space="preserve"> skills acquired </w:t>
      </w:r>
      <w:r>
        <w:rPr>
          <w:rFonts w:ascii="PKO Bank Polski" w:hAnsi="PKO Bank Polski"/>
          <w:sz w:val="16"/>
          <w:szCs w:val="16"/>
          <w:u w:val="single"/>
          <w:lang w:val="en"/>
        </w:rPr>
        <w:t>through professional experience</w:t>
      </w:r>
      <w:r>
        <w:rPr>
          <w:rFonts w:ascii="PKO Bank Polski" w:hAnsi="PKO Bank Polski"/>
          <w:sz w:val="16"/>
          <w:szCs w:val="16"/>
          <w:lang w:val="en"/>
        </w:rPr>
        <w:t xml:space="preserve"> in accounting or auditing of financial statements, in particular those acquired in connection with work at e.g. accounting, finance-accounting, controlling and/or actuarial departments or at an audit firm.</w:t>
      </w:r>
    </w:p>
  </w:footnote>
  <w:footnote w:id="4">
    <w:p w14:paraId="6B9DD94A" w14:textId="412C0679" w:rsidR="00B27066" w:rsidRPr="004F1821" w:rsidRDefault="00B27066">
      <w:pPr>
        <w:pStyle w:val="Tekstprzypisudolnego"/>
        <w:rPr>
          <w:rFonts w:ascii="PKO Bank Polski" w:hAnsi="PKO Bank Polski" w:cs="Arial"/>
          <w:sz w:val="16"/>
          <w:szCs w:val="16"/>
          <w:lang w:val="en-US"/>
        </w:rPr>
      </w:pPr>
      <w:r>
        <w:rPr>
          <w:rStyle w:val="Odwoanieprzypisudolnego"/>
          <w:lang w:val="en"/>
        </w:rPr>
        <w:footnoteRef/>
      </w:r>
      <w:r>
        <w:rPr>
          <w:lang w:val="en"/>
        </w:rPr>
        <w:t xml:space="preserve"> </w:t>
      </w:r>
      <w:r>
        <w:rPr>
          <w:rFonts w:ascii="PKO Bank Polski" w:hAnsi="PKO Bank Polski"/>
          <w:sz w:val="16"/>
          <w:szCs w:val="16"/>
          <w:lang w:val="en"/>
        </w:rPr>
        <w:t>Members of the audit committee have knowledge of and skills associated with the industry in which a public interest entity (Bank) operates. This condition is considered met if at least one member of the audit committee has knowledge of and skills associated with that industry, or if individual members within specific areas have knowledge of and skills associated with that industry.</w:t>
      </w:r>
    </w:p>
  </w:footnote>
  <w:footnote w:id="5">
    <w:p w14:paraId="5C51A1D6" w14:textId="02BE9B89" w:rsidR="00037EB8" w:rsidRPr="004F1821" w:rsidRDefault="00037EB8">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Additional, non-mandatory but advisable recommendations regarding the qualifications of audit committee members issued by KAS, the non-fulfilment of which does not prevent one’s appointment as member of the Bank’s Supervisory Board or participation in the audit committee. In accordance with the KAS recommendation, in order to address tax considerations with the utmost care, the audit committee should be composed of at least one member with relevant experience and knowledge of tax matters (evidenced by holding the title of statutory auditor, tax advisor or an equivalent internationally recognised certificate, or by holding an academic degree in tax law, accounting or financial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1DCF" w14:textId="77777777" w:rsidR="00A60CA2" w:rsidRDefault="00A60CA2" w:rsidP="00A60CA2">
    <w:pPr>
      <w:pStyle w:val="Nagwek"/>
      <w:jc w:val="right"/>
    </w:pPr>
  </w:p>
  <w:p w14:paraId="5CDC9C3F" w14:textId="77777777" w:rsidR="00A60CA2" w:rsidRDefault="00A60CA2" w:rsidP="00A60CA2">
    <w:pPr>
      <w:pStyle w:val="Nagwek"/>
      <w:tabs>
        <w:tab w:val="left" w:pos="3888"/>
        <w:tab w:val="right" w:pos="9746"/>
      </w:tabs>
    </w:pPr>
    <w:r>
      <w:rPr>
        <w:lang w:val="en"/>
      </w:rPr>
      <w:tab/>
    </w:r>
  </w:p>
  <w:p w14:paraId="5C355360" w14:textId="77777777" w:rsidR="00A60CA2" w:rsidRDefault="00A60CA2" w:rsidP="00A60CA2">
    <w:pPr>
      <w:pStyle w:val="Nagwek"/>
      <w:tabs>
        <w:tab w:val="left" w:pos="3888"/>
        <w:tab w:val="right" w:pos="9746"/>
      </w:tabs>
    </w:pPr>
  </w:p>
  <w:p w14:paraId="7FBDD961" w14:textId="69F7A301" w:rsidR="000F3C69" w:rsidRPr="00A60CA2" w:rsidRDefault="00A60CA2" w:rsidP="00A60CA2">
    <w:pPr>
      <w:pStyle w:val="Nagwek"/>
      <w:tabs>
        <w:tab w:val="left" w:pos="3888"/>
        <w:tab w:val="right" w:pos="9746"/>
      </w:tabs>
    </w:pPr>
    <w:r>
      <w:rPr>
        <w:lang w:val="en"/>
      </w:rPr>
      <w:tab/>
    </w:r>
    <w:r>
      <w:rPr>
        <w:lang w:val="en"/>
      </w:rPr>
      <w:tab/>
    </w:r>
    <w:r>
      <w:rPr>
        <w:lang w:val="en"/>
      </w:rPr>
      <w:tab/>
    </w:r>
    <w:r>
      <w:rPr>
        <w:noProof/>
        <w:lang w:val="en"/>
      </w:rPr>
      <w:drawing>
        <wp:anchor distT="0" distB="0" distL="114300" distR="114300" simplePos="0" relativeHeight="251659264" behindDoc="1" locked="0" layoutInCell="1" allowOverlap="1" wp14:anchorId="788ED021" wp14:editId="500B4268">
          <wp:simplePos x="0" y="0"/>
          <wp:positionH relativeFrom="page">
            <wp:posOffset>6027420</wp:posOffset>
          </wp:positionH>
          <wp:positionV relativeFrom="page">
            <wp:posOffset>14605</wp:posOffset>
          </wp:positionV>
          <wp:extent cx="1556802" cy="998622"/>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802" cy="9986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4B4F"/>
    <w:multiLevelType w:val="hybridMultilevel"/>
    <w:tmpl w:val="2CF6223A"/>
    <w:lvl w:ilvl="0" w:tplc="820C8C24">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00F0AF6"/>
    <w:multiLevelType w:val="hybridMultilevel"/>
    <w:tmpl w:val="BBE255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DA6DF1"/>
    <w:multiLevelType w:val="hybridMultilevel"/>
    <w:tmpl w:val="29B0C496"/>
    <w:lvl w:ilvl="0" w:tplc="531CD02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E00916"/>
    <w:multiLevelType w:val="hybridMultilevel"/>
    <w:tmpl w:val="C7B047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8F587A"/>
    <w:multiLevelType w:val="hybridMultilevel"/>
    <w:tmpl w:val="AED6D4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D570BD8"/>
    <w:multiLevelType w:val="hybridMultilevel"/>
    <w:tmpl w:val="FE8C0F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ED21C4"/>
    <w:multiLevelType w:val="hybridMultilevel"/>
    <w:tmpl w:val="05A60884"/>
    <w:lvl w:ilvl="0" w:tplc="6436C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7083615"/>
    <w:multiLevelType w:val="hybridMultilevel"/>
    <w:tmpl w:val="3990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7222AB"/>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E461783"/>
    <w:multiLevelType w:val="hybridMultilevel"/>
    <w:tmpl w:val="6FF0EDE0"/>
    <w:lvl w:ilvl="0" w:tplc="531CD02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59304F62"/>
    <w:multiLevelType w:val="hybridMultilevel"/>
    <w:tmpl w:val="2F621C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E2C1B82"/>
    <w:multiLevelType w:val="hybridMultilevel"/>
    <w:tmpl w:val="E06407A6"/>
    <w:lvl w:ilvl="0" w:tplc="9468F83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580DF6"/>
    <w:multiLevelType w:val="hybridMultilevel"/>
    <w:tmpl w:val="917CDC76"/>
    <w:lvl w:ilvl="0" w:tplc="B19406B4">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8B11075"/>
    <w:multiLevelType w:val="hybridMultilevel"/>
    <w:tmpl w:val="36C6A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720CD9"/>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4"/>
  </w:num>
  <w:num w:numId="3">
    <w:abstractNumId w:val="4"/>
  </w:num>
  <w:num w:numId="4">
    <w:abstractNumId w:val="10"/>
  </w:num>
  <w:num w:numId="5">
    <w:abstractNumId w:val="7"/>
  </w:num>
  <w:num w:numId="6">
    <w:abstractNumId w:val="6"/>
  </w:num>
  <w:num w:numId="7">
    <w:abstractNumId w:val="1"/>
  </w:num>
  <w:num w:numId="8">
    <w:abstractNumId w:val="2"/>
  </w:num>
  <w:num w:numId="9">
    <w:abstractNumId w:val="9"/>
  </w:num>
  <w:num w:numId="10">
    <w:abstractNumId w:val="3"/>
  </w:num>
  <w:num w:numId="11">
    <w:abstractNumId w:val="8"/>
  </w:num>
  <w:num w:numId="12">
    <w:abstractNumId w:val="13"/>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93"/>
    <w:rsid w:val="0000193B"/>
    <w:rsid w:val="0001484D"/>
    <w:rsid w:val="00016FD7"/>
    <w:rsid w:val="00033115"/>
    <w:rsid w:val="00034EEA"/>
    <w:rsid w:val="00037EB8"/>
    <w:rsid w:val="00040ED2"/>
    <w:rsid w:val="00051FDF"/>
    <w:rsid w:val="0005387B"/>
    <w:rsid w:val="00070168"/>
    <w:rsid w:val="00071BE5"/>
    <w:rsid w:val="00074A3A"/>
    <w:rsid w:val="000826F8"/>
    <w:rsid w:val="000977D4"/>
    <w:rsid w:val="000B0C12"/>
    <w:rsid w:val="000B0ECD"/>
    <w:rsid w:val="000C3A8C"/>
    <w:rsid w:val="000C49E5"/>
    <w:rsid w:val="000E3014"/>
    <w:rsid w:val="000E39F8"/>
    <w:rsid w:val="000F3C69"/>
    <w:rsid w:val="000F7239"/>
    <w:rsid w:val="00101690"/>
    <w:rsid w:val="00103ECD"/>
    <w:rsid w:val="00112166"/>
    <w:rsid w:val="00114DC1"/>
    <w:rsid w:val="00115380"/>
    <w:rsid w:val="00116F54"/>
    <w:rsid w:val="00126F8D"/>
    <w:rsid w:val="00132102"/>
    <w:rsid w:val="00145271"/>
    <w:rsid w:val="001507C3"/>
    <w:rsid w:val="00160357"/>
    <w:rsid w:val="001678CA"/>
    <w:rsid w:val="001754FC"/>
    <w:rsid w:val="001A0680"/>
    <w:rsid w:val="001B687C"/>
    <w:rsid w:val="001C244F"/>
    <w:rsid w:val="001D08B4"/>
    <w:rsid w:val="001D6818"/>
    <w:rsid w:val="001E43F1"/>
    <w:rsid w:val="001F29A2"/>
    <w:rsid w:val="00201DFD"/>
    <w:rsid w:val="00214014"/>
    <w:rsid w:val="00215415"/>
    <w:rsid w:val="00220ED4"/>
    <w:rsid w:val="002227E8"/>
    <w:rsid w:val="00231A80"/>
    <w:rsid w:val="00242472"/>
    <w:rsid w:val="0028077E"/>
    <w:rsid w:val="002A3CF3"/>
    <w:rsid w:val="002B06D3"/>
    <w:rsid w:val="002B1670"/>
    <w:rsid w:val="002D3F0B"/>
    <w:rsid w:val="002D7DB3"/>
    <w:rsid w:val="00306A42"/>
    <w:rsid w:val="003137B9"/>
    <w:rsid w:val="003322B4"/>
    <w:rsid w:val="00332846"/>
    <w:rsid w:val="0034279B"/>
    <w:rsid w:val="00343908"/>
    <w:rsid w:val="00347720"/>
    <w:rsid w:val="00351E8B"/>
    <w:rsid w:val="00373320"/>
    <w:rsid w:val="00375641"/>
    <w:rsid w:val="00382AD0"/>
    <w:rsid w:val="003B7C56"/>
    <w:rsid w:val="003C58CB"/>
    <w:rsid w:val="003C6662"/>
    <w:rsid w:val="003D4688"/>
    <w:rsid w:val="00403CF9"/>
    <w:rsid w:val="004239F8"/>
    <w:rsid w:val="004407CF"/>
    <w:rsid w:val="00480328"/>
    <w:rsid w:val="00481637"/>
    <w:rsid w:val="00493D12"/>
    <w:rsid w:val="004B1DCF"/>
    <w:rsid w:val="004B2507"/>
    <w:rsid w:val="004C278B"/>
    <w:rsid w:val="004C342E"/>
    <w:rsid w:val="004E1800"/>
    <w:rsid w:val="004F14E1"/>
    <w:rsid w:val="004F1821"/>
    <w:rsid w:val="0050239E"/>
    <w:rsid w:val="005056C4"/>
    <w:rsid w:val="00507555"/>
    <w:rsid w:val="00514F60"/>
    <w:rsid w:val="00544099"/>
    <w:rsid w:val="00551BBF"/>
    <w:rsid w:val="00571962"/>
    <w:rsid w:val="00576255"/>
    <w:rsid w:val="005824C6"/>
    <w:rsid w:val="00590763"/>
    <w:rsid w:val="005A06ED"/>
    <w:rsid w:val="005A297A"/>
    <w:rsid w:val="005A4BB8"/>
    <w:rsid w:val="005A667A"/>
    <w:rsid w:val="005B5023"/>
    <w:rsid w:val="005B707D"/>
    <w:rsid w:val="005F0295"/>
    <w:rsid w:val="005F5963"/>
    <w:rsid w:val="005F5C9E"/>
    <w:rsid w:val="0060185F"/>
    <w:rsid w:val="006038E2"/>
    <w:rsid w:val="006112D6"/>
    <w:rsid w:val="00617E05"/>
    <w:rsid w:val="006249EA"/>
    <w:rsid w:val="00624DF8"/>
    <w:rsid w:val="00645C4D"/>
    <w:rsid w:val="00646DF6"/>
    <w:rsid w:val="00651293"/>
    <w:rsid w:val="00651CBB"/>
    <w:rsid w:val="00655825"/>
    <w:rsid w:val="0067312B"/>
    <w:rsid w:val="0068034F"/>
    <w:rsid w:val="0068343E"/>
    <w:rsid w:val="0069120A"/>
    <w:rsid w:val="006A274A"/>
    <w:rsid w:val="006A669B"/>
    <w:rsid w:val="006C6758"/>
    <w:rsid w:val="006D1A18"/>
    <w:rsid w:val="006D5ECE"/>
    <w:rsid w:val="00711879"/>
    <w:rsid w:val="00713E15"/>
    <w:rsid w:val="00717B2B"/>
    <w:rsid w:val="00722A7D"/>
    <w:rsid w:val="007265EF"/>
    <w:rsid w:val="00730129"/>
    <w:rsid w:val="00734E4D"/>
    <w:rsid w:val="00751A6D"/>
    <w:rsid w:val="007561FF"/>
    <w:rsid w:val="00764F45"/>
    <w:rsid w:val="00793ADB"/>
    <w:rsid w:val="007A3BB2"/>
    <w:rsid w:val="007B2FC5"/>
    <w:rsid w:val="007B4CC8"/>
    <w:rsid w:val="007C71AE"/>
    <w:rsid w:val="007D4020"/>
    <w:rsid w:val="007E76B8"/>
    <w:rsid w:val="00805B29"/>
    <w:rsid w:val="0082242F"/>
    <w:rsid w:val="00846481"/>
    <w:rsid w:val="008471B5"/>
    <w:rsid w:val="00853BF6"/>
    <w:rsid w:val="008614F6"/>
    <w:rsid w:val="00884DEE"/>
    <w:rsid w:val="008964AA"/>
    <w:rsid w:val="008B6720"/>
    <w:rsid w:val="008C5C7A"/>
    <w:rsid w:val="008D4F57"/>
    <w:rsid w:val="008E270F"/>
    <w:rsid w:val="008F43BA"/>
    <w:rsid w:val="008F60BF"/>
    <w:rsid w:val="00910373"/>
    <w:rsid w:val="00927D91"/>
    <w:rsid w:val="00952CC6"/>
    <w:rsid w:val="00957676"/>
    <w:rsid w:val="00965725"/>
    <w:rsid w:val="00967E05"/>
    <w:rsid w:val="00970CF8"/>
    <w:rsid w:val="00975B07"/>
    <w:rsid w:val="0098349B"/>
    <w:rsid w:val="0098519E"/>
    <w:rsid w:val="009A1051"/>
    <w:rsid w:val="009B0219"/>
    <w:rsid w:val="009B296A"/>
    <w:rsid w:val="009C01E3"/>
    <w:rsid w:val="009C262B"/>
    <w:rsid w:val="009C72B6"/>
    <w:rsid w:val="009D1FB9"/>
    <w:rsid w:val="009E2DF7"/>
    <w:rsid w:val="009E3146"/>
    <w:rsid w:val="009E6163"/>
    <w:rsid w:val="009F62E2"/>
    <w:rsid w:val="00A0119A"/>
    <w:rsid w:val="00A078F0"/>
    <w:rsid w:val="00A10C6C"/>
    <w:rsid w:val="00A2007F"/>
    <w:rsid w:val="00A25A09"/>
    <w:rsid w:val="00A44574"/>
    <w:rsid w:val="00A4706F"/>
    <w:rsid w:val="00A60CA2"/>
    <w:rsid w:val="00A6503F"/>
    <w:rsid w:val="00A666FC"/>
    <w:rsid w:val="00A67B64"/>
    <w:rsid w:val="00AA7B24"/>
    <w:rsid w:val="00AB1C8A"/>
    <w:rsid w:val="00AB542B"/>
    <w:rsid w:val="00AB6C9C"/>
    <w:rsid w:val="00AD0FCF"/>
    <w:rsid w:val="00AD2119"/>
    <w:rsid w:val="00AE2AD2"/>
    <w:rsid w:val="00AE7587"/>
    <w:rsid w:val="00AF456D"/>
    <w:rsid w:val="00B02291"/>
    <w:rsid w:val="00B141F7"/>
    <w:rsid w:val="00B231E3"/>
    <w:rsid w:val="00B27066"/>
    <w:rsid w:val="00B37FDD"/>
    <w:rsid w:val="00B52470"/>
    <w:rsid w:val="00B53EA2"/>
    <w:rsid w:val="00B70D5D"/>
    <w:rsid w:val="00B83FB9"/>
    <w:rsid w:val="00B848F8"/>
    <w:rsid w:val="00B90E88"/>
    <w:rsid w:val="00BA6348"/>
    <w:rsid w:val="00BD2DCF"/>
    <w:rsid w:val="00BE7777"/>
    <w:rsid w:val="00BF2450"/>
    <w:rsid w:val="00C11B47"/>
    <w:rsid w:val="00C12156"/>
    <w:rsid w:val="00C23508"/>
    <w:rsid w:val="00C249E8"/>
    <w:rsid w:val="00C3360A"/>
    <w:rsid w:val="00C443DF"/>
    <w:rsid w:val="00C45BBD"/>
    <w:rsid w:val="00C84F68"/>
    <w:rsid w:val="00CA12FA"/>
    <w:rsid w:val="00CC1572"/>
    <w:rsid w:val="00CE77BB"/>
    <w:rsid w:val="00CE77CD"/>
    <w:rsid w:val="00D02BD3"/>
    <w:rsid w:val="00D02E72"/>
    <w:rsid w:val="00D15C46"/>
    <w:rsid w:val="00D22011"/>
    <w:rsid w:val="00D23EF4"/>
    <w:rsid w:val="00D66D79"/>
    <w:rsid w:val="00D75168"/>
    <w:rsid w:val="00D77226"/>
    <w:rsid w:val="00D777EF"/>
    <w:rsid w:val="00D8451A"/>
    <w:rsid w:val="00D907DC"/>
    <w:rsid w:val="00D93616"/>
    <w:rsid w:val="00DA67DB"/>
    <w:rsid w:val="00DA7A01"/>
    <w:rsid w:val="00DB67E7"/>
    <w:rsid w:val="00DC49B6"/>
    <w:rsid w:val="00DD0124"/>
    <w:rsid w:val="00DE5115"/>
    <w:rsid w:val="00DF07DB"/>
    <w:rsid w:val="00E0194F"/>
    <w:rsid w:val="00E171F3"/>
    <w:rsid w:val="00E417E1"/>
    <w:rsid w:val="00E51C04"/>
    <w:rsid w:val="00E53FAF"/>
    <w:rsid w:val="00E54536"/>
    <w:rsid w:val="00E60BF5"/>
    <w:rsid w:val="00E62CD9"/>
    <w:rsid w:val="00E66682"/>
    <w:rsid w:val="00E711B6"/>
    <w:rsid w:val="00E80C50"/>
    <w:rsid w:val="00EB0DA6"/>
    <w:rsid w:val="00ED1E2B"/>
    <w:rsid w:val="00EF129F"/>
    <w:rsid w:val="00EF3E9E"/>
    <w:rsid w:val="00F02E94"/>
    <w:rsid w:val="00F12C21"/>
    <w:rsid w:val="00F222AB"/>
    <w:rsid w:val="00F22C3E"/>
    <w:rsid w:val="00F23847"/>
    <w:rsid w:val="00F32B6A"/>
    <w:rsid w:val="00F425FB"/>
    <w:rsid w:val="00F63244"/>
    <w:rsid w:val="00F679F1"/>
    <w:rsid w:val="00F8546C"/>
    <w:rsid w:val="00FA3434"/>
    <w:rsid w:val="00FC1A31"/>
    <w:rsid w:val="00FF3CD0"/>
    <w:rsid w:val="00FF6E16"/>
    <w:rsid w:val="1143858F"/>
    <w:rsid w:val="2B3F4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EFEE8"/>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C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C9E"/>
  </w:style>
  <w:style w:type="paragraph" w:styleId="Stopka">
    <w:name w:val="footer"/>
    <w:basedOn w:val="Normalny"/>
    <w:link w:val="StopkaZnak"/>
    <w:uiPriority w:val="99"/>
    <w:unhideWhenUsed/>
    <w:rsid w:val="005F5C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C9E"/>
  </w:style>
  <w:style w:type="paragraph" w:styleId="Akapitzlist">
    <w:name w:val="List Paragraph"/>
    <w:basedOn w:val="Normalny"/>
    <w:uiPriority w:val="34"/>
    <w:qFormat/>
    <w:rsid w:val="00927D91"/>
    <w:pPr>
      <w:ind w:left="720"/>
      <w:contextualSpacing/>
    </w:pPr>
  </w:style>
  <w:style w:type="character" w:styleId="Odwoaniedokomentarza">
    <w:name w:val="annotation reference"/>
    <w:basedOn w:val="Domylnaczcionkaakapitu"/>
    <w:uiPriority w:val="99"/>
    <w:semiHidden/>
    <w:unhideWhenUsed/>
    <w:rsid w:val="008614F6"/>
    <w:rPr>
      <w:sz w:val="16"/>
      <w:szCs w:val="16"/>
    </w:rPr>
  </w:style>
  <w:style w:type="paragraph" w:styleId="Tekstkomentarza">
    <w:name w:val="annotation text"/>
    <w:basedOn w:val="Normalny"/>
    <w:link w:val="TekstkomentarzaZnak"/>
    <w:uiPriority w:val="99"/>
    <w:semiHidden/>
    <w:unhideWhenUsed/>
    <w:rsid w:val="008614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14F6"/>
    <w:rPr>
      <w:sz w:val="20"/>
      <w:szCs w:val="20"/>
    </w:rPr>
  </w:style>
  <w:style w:type="paragraph" w:styleId="Tematkomentarza">
    <w:name w:val="annotation subject"/>
    <w:basedOn w:val="Tekstkomentarza"/>
    <w:next w:val="Tekstkomentarza"/>
    <w:link w:val="TematkomentarzaZnak"/>
    <w:uiPriority w:val="99"/>
    <w:semiHidden/>
    <w:unhideWhenUsed/>
    <w:rsid w:val="008614F6"/>
    <w:rPr>
      <w:b/>
      <w:bCs/>
    </w:rPr>
  </w:style>
  <w:style w:type="character" w:customStyle="1" w:styleId="TematkomentarzaZnak">
    <w:name w:val="Temat komentarza Znak"/>
    <w:basedOn w:val="TekstkomentarzaZnak"/>
    <w:link w:val="Tematkomentarza"/>
    <w:uiPriority w:val="99"/>
    <w:semiHidden/>
    <w:rsid w:val="008614F6"/>
    <w:rPr>
      <w:b/>
      <w:bCs/>
      <w:sz w:val="20"/>
      <w:szCs w:val="20"/>
    </w:rPr>
  </w:style>
  <w:style w:type="paragraph" w:styleId="Tekstdymka">
    <w:name w:val="Balloon Text"/>
    <w:basedOn w:val="Normalny"/>
    <w:link w:val="TekstdymkaZnak"/>
    <w:uiPriority w:val="99"/>
    <w:semiHidden/>
    <w:unhideWhenUsed/>
    <w:rsid w:val="008614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4F6"/>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5A06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A06ED"/>
    <w:rPr>
      <w:sz w:val="20"/>
      <w:szCs w:val="20"/>
    </w:rPr>
  </w:style>
  <w:style w:type="character" w:styleId="Odwoanieprzypisudolnego">
    <w:name w:val="footnote reference"/>
    <w:basedOn w:val="Domylnaczcionkaakapitu"/>
    <w:uiPriority w:val="99"/>
    <w:semiHidden/>
    <w:unhideWhenUsed/>
    <w:rsid w:val="005A06ED"/>
    <w:rPr>
      <w:vertAlign w:val="superscript"/>
    </w:rPr>
  </w:style>
  <w:style w:type="paragraph" w:styleId="Poprawka">
    <w:name w:val="Revision"/>
    <w:hidden/>
    <w:uiPriority w:val="99"/>
    <w:semiHidden/>
    <w:rsid w:val="00884DEE"/>
    <w:pPr>
      <w:spacing w:after="0" w:line="240" w:lineRule="auto"/>
    </w:pPr>
  </w:style>
  <w:style w:type="character" w:customStyle="1" w:styleId="tabulatory">
    <w:name w:val="tabulatory"/>
    <w:basedOn w:val="Domylnaczcionkaakapitu"/>
    <w:rsid w:val="00074A3A"/>
  </w:style>
  <w:style w:type="character" w:styleId="Hipercze">
    <w:name w:val="Hyperlink"/>
    <w:basedOn w:val="Domylnaczcionkaakapitu"/>
    <w:uiPriority w:val="99"/>
    <w:semiHidden/>
    <w:unhideWhenUsed/>
    <w:rsid w:val="00074A3A"/>
    <w:rPr>
      <w:color w:val="0000FF"/>
      <w:u w:val="single"/>
    </w:rPr>
  </w:style>
  <w:style w:type="paragraph" w:customStyle="1" w:styleId="Default">
    <w:name w:val="Default"/>
    <w:rsid w:val="00B02291"/>
    <w:pPr>
      <w:autoSpaceDE w:val="0"/>
      <w:autoSpaceDN w:val="0"/>
      <w:adjustRightInd w:val="0"/>
      <w:spacing w:after="0" w:line="240" w:lineRule="auto"/>
    </w:pPr>
    <w:rPr>
      <w:rFonts w:ascii="PKO Bank Polski" w:hAnsi="PKO Bank Polski" w:cs="PKO Bank Polski"/>
      <w:color w:val="000000"/>
      <w:sz w:val="24"/>
      <w:szCs w:val="24"/>
    </w:rPr>
  </w:style>
  <w:style w:type="character" w:styleId="Uwydatnienie">
    <w:name w:val="Emphasis"/>
    <w:basedOn w:val="Domylnaczcionkaakapitu"/>
    <w:uiPriority w:val="20"/>
    <w:qFormat/>
    <w:rsid w:val="00B27066"/>
    <w:rPr>
      <w:i/>
      <w:iCs/>
    </w:rPr>
  </w:style>
  <w:style w:type="character" w:styleId="UyteHipercze">
    <w:name w:val="FollowedHyperlink"/>
    <w:basedOn w:val="Domylnaczcionkaakapitu"/>
    <w:uiPriority w:val="99"/>
    <w:semiHidden/>
    <w:unhideWhenUsed/>
    <w:rsid w:val="003C6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29435">
      <w:bodyDiv w:val="1"/>
      <w:marLeft w:val="0"/>
      <w:marRight w:val="0"/>
      <w:marTop w:val="0"/>
      <w:marBottom w:val="0"/>
      <w:divBdr>
        <w:top w:val="none" w:sz="0" w:space="0" w:color="auto"/>
        <w:left w:val="none" w:sz="0" w:space="0" w:color="auto"/>
        <w:bottom w:val="none" w:sz="0" w:space="0" w:color="auto"/>
        <w:right w:val="none" w:sz="0" w:space="0" w:color="auto"/>
      </w:divBdr>
      <w:divsChild>
        <w:div w:id="746877396">
          <w:marLeft w:val="0"/>
          <w:marRight w:val="0"/>
          <w:marTop w:val="0"/>
          <w:marBottom w:val="0"/>
          <w:divBdr>
            <w:top w:val="none" w:sz="0" w:space="0" w:color="auto"/>
            <w:left w:val="none" w:sz="0" w:space="0" w:color="auto"/>
            <w:bottom w:val="none" w:sz="0" w:space="0" w:color="auto"/>
            <w:right w:val="none" w:sz="0" w:space="0" w:color="auto"/>
          </w:divBdr>
          <w:divsChild>
            <w:div w:id="2110731325">
              <w:marLeft w:val="480"/>
              <w:marRight w:val="0"/>
              <w:marTop w:val="0"/>
              <w:marBottom w:val="0"/>
              <w:divBdr>
                <w:top w:val="none" w:sz="0" w:space="0" w:color="auto"/>
                <w:left w:val="none" w:sz="0" w:space="0" w:color="auto"/>
                <w:bottom w:val="none" w:sz="0" w:space="0" w:color="auto"/>
                <w:right w:val="none" w:sz="0" w:space="0" w:color="auto"/>
              </w:divBdr>
            </w:div>
          </w:divsChild>
        </w:div>
        <w:div w:id="1313632765">
          <w:marLeft w:val="0"/>
          <w:marRight w:val="0"/>
          <w:marTop w:val="0"/>
          <w:marBottom w:val="0"/>
          <w:divBdr>
            <w:top w:val="none" w:sz="0" w:space="0" w:color="auto"/>
            <w:left w:val="none" w:sz="0" w:space="0" w:color="auto"/>
            <w:bottom w:val="none" w:sz="0" w:space="0" w:color="auto"/>
            <w:right w:val="none" w:sz="0" w:space="0" w:color="auto"/>
          </w:divBdr>
          <w:divsChild>
            <w:div w:id="2116174394">
              <w:marLeft w:val="480"/>
              <w:marRight w:val="0"/>
              <w:marTop w:val="0"/>
              <w:marBottom w:val="0"/>
              <w:divBdr>
                <w:top w:val="none" w:sz="0" w:space="0" w:color="auto"/>
                <w:left w:val="none" w:sz="0" w:space="0" w:color="auto"/>
                <w:bottom w:val="none" w:sz="0" w:space="0" w:color="auto"/>
                <w:right w:val="none" w:sz="0" w:space="0" w:color="auto"/>
              </w:divBdr>
            </w:div>
          </w:divsChild>
        </w:div>
        <w:div w:id="1425878309">
          <w:marLeft w:val="0"/>
          <w:marRight w:val="0"/>
          <w:marTop w:val="0"/>
          <w:marBottom w:val="0"/>
          <w:divBdr>
            <w:top w:val="none" w:sz="0" w:space="0" w:color="auto"/>
            <w:left w:val="none" w:sz="0" w:space="0" w:color="auto"/>
            <w:bottom w:val="none" w:sz="0" w:space="0" w:color="auto"/>
            <w:right w:val="none" w:sz="0" w:space="0" w:color="auto"/>
          </w:divBdr>
          <w:divsChild>
            <w:div w:id="645672869">
              <w:marLeft w:val="480"/>
              <w:marRight w:val="0"/>
              <w:marTop w:val="0"/>
              <w:marBottom w:val="0"/>
              <w:divBdr>
                <w:top w:val="none" w:sz="0" w:space="0" w:color="auto"/>
                <w:left w:val="none" w:sz="0" w:space="0" w:color="auto"/>
                <w:bottom w:val="none" w:sz="0" w:space="0" w:color="auto"/>
                <w:right w:val="none" w:sz="0" w:space="0" w:color="auto"/>
              </w:divBdr>
            </w:div>
          </w:divsChild>
        </w:div>
        <w:div w:id="975375111">
          <w:marLeft w:val="0"/>
          <w:marRight w:val="0"/>
          <w:marTop w:val="0"/>
          <w:marBottom w:val="0"/>
          <w:divBdr>
            <w:top w:val="none" w:sz="0" w:space="0" w:color="auto"/>
            <w:left w:val="none" w:sz="0" w:space="0" w:color="auto"/>
            <w:bottom w:val="none" w:sz="0" w:space="0" w:color="auto"/>
            <w:right w:val="none" w:sz="0" w:space="0" w:color="auto"/>
          </w:divBdr>
          <w:divsChild>
            <w:div w:id="1866822419">
              <w:marLeft w:val="480"/>
              <w:marRight w:val="0"/>
              <w:marTop w:val="0"/>
              <w:marBottom w:val="0"/>
              <w:divBdr>
                <w:top w:val="none" w:sz="0" w:space="0" w:color="auto"/>
                <w:left w:val="none" w:sz="0" w:space="0" w:color="auto"/>
                <w:bottom w:val="none" w:sz="0" w:space="0" w:color="auto"/>
                <w:right w:val="none" w:sz="0" w:space="0" w:color="auto"/>
              </w:divBdr>
            </w:div>
          </w:divsChild>
        </w:div>
        <w:div w:id="1961647461">
          <w:marLeft w:val="0"/>
          <w:marRight w:val="0"/>
          <w:marTop w:val="0"/>
          <w:marBottom w:val="0"/>
          <w:divBdr>
            <w:top w:val="none" w:sz="0" w:space="0" w:color="auto"/>
            <w:left w:val="none" w:sz="0" w:space="0" w:color="auto"/>
            <w:bottom w:val="none" w:sz="0" w:space="0" w:color="auto"/>
            <w:right w:val="none" w:sz="0" w:space="0" w:color="auto"/>
          </w:divBdr>
          <w:divsChild>
            <w:div w:id="608664611">
              <w:marLeft w:val="480"/>
              <w:marRight w:val="0"/>
              <w:marTop w:val="0"/>
              <w:marBottom w:val="0"/>
              <w:divBdr>
                <w:top w:val="none" w:sz="0" w:space="0" w:color="auto"/>
                <w:left w:val="none" w:sz="0" w:space="0" w:color="auto"/>
                <w:bottom w:val="none" w:sz="0" w:space="0" w:color="auto"/>
                <w:right w:val="none" w:sz="0" w:space="0" w:color="auto"/>
              </w:divBdr>
            </w:div>
          </w:divsChild>
        </w:div>
        <w:div w:id="1010720023">
          <w:marLeft w:val="0"/>
          <w:marRight w:val="0"/>
          <w:marTop w:val="0"/>
          <w:marBottom w:val="0"/>
          <w:divBdr>
            <w:top w:val="none" w:sz="0" w:space="0" w:color="auto"/>
            <w:left w:val="none" w:sz="0" w:space="0" w:color="auto"/>
            <w:bottom w:val="none" w:sz="0" w:space="0" w:color="auto"/>
            <w:right w:val="none" w:sz="0" w:space="0" w:color="auto"/>
          </w:divBdr>
          <w:divsChild>
            <w:div w:id="575937351">
              <w:marLeft w:val="480"/>
              <w:marRight w:val="0"/>
              <w:marTop w:val="0"/>
              <w:marBottom w:val="0"/>
              <w:divBdr>
                <w:top w:val="none" w:sz="0" w:space="0" w:color="auto"/>
                <w:left w:val="none" w:sz="0" w:space="0" w:color="auto"/>
                <w:bottom w:val="none" w:sz="0" w:space="0" w:color="auto"/>
                <w:right w:val="none" w:sz="0" w:space="0" w:color="auto"/>
              </w:divBdr>
            </w:div>
            <w:div w:id="140003770">
              <w:marLeft w:val="0"/>
              <w:marRight w:val="0"/>
              <w:marTop w:val="0"/>
              <w:marBottom w:val="0"/>
              <w:divBdr>
                <w:top w:val="none" w:sz="0" w:space="0" w:color="auto"/>
                <w:left w:val="none" w:sz="0" w:space="0" w:color="auto"/>
                <w:bottom w:val="none" w:sz="0" w:space="0" w:color="auto"/>
                <w:right w:val="none" w:sz="0" w:space="0" w:color="auto"/>
              </w:divBdr>
              <w:divsChild>
                <w:div w:id="2010986590">
                  <w:marLeft w:val="720"/>
                  <w:marRight w:val="0"/>
                  <w:marTop w:val="0"/>
                  <w:marBottom w:val="0"/>
                  <w:divBdr>
                    <w:top w:val="none" w:sz="0" w:space="0" w:color="auto"/>
                    <w:left w:val="none" w:sz="0" w:space="0" w:color="auto"/>
                    <w:bottom w:val="none" w:sz="0" w:space="0" w:color="auto"/>
                    <w:right w:val="none" w:sz="0" w:space="0" w:color="auto"/>
                  </w:divBdr>
                </w:div>
              </w:divsChild>
            </w:div>
            <w:div w:id="1397164752">
              <w:marLeft w:val="0"/>
              <w:marRight w:val="0"/>
              <w:marTop w:val="0"/>
              <w:marBottom w:val="0"/>
              <w:divBdr>
                <w:top w:val="none" w:sz="0" w:space="0" w:color="auto"/>
                <w:left w:val="none" w:sz="0" w:space="0" w:color="auto"/>
                <w:bottom w:val="none" w:sz="0" w:space="0" w:color="auto"/>
                <w:right w:val="none" w:sz="0" w:space="0" w:color="auto"/>
              </w:divBdr>
              <w:divsChild>
                <w:div w:id="1873498393">
                  <w:marLeft w:val="720"/>
                  <w:marRight w:val="0"/>
                  <w:marTop w:val="0"/>
                  <w:marBottom w:val="0"/>
                  <w:divBdr>
                    <w:top w:val="none" w:sz="0" w:space="0" w:color="auto"/>
                    <w:left w:val="none" w:sz="0" w:space="0" w:color="auto"/>
                    <w:bottom w:val="none" w:sz="0" w:space="0" w:color="auto"/>
                    <w:right w:val="none" w:sz="0" w:space="0" w:color="auto"/>
                  </w:divBdr>
                </w:div>
              </w:divsChild>
            </w:div>
            <w:div w:id="426656942">
              <w:marLeft w:val="0"/>
              <w:marRight w:val="0"/>
              <w:marTop w:val="0"/>
              <w:marBottom w:val="0"/>
              <w:divBdr>
                <w:top w:val="none" w:sz="0" w:space="0" w:color="auto"/>
                <w:left w:val="none" w:sz="0" w:space="0" w:color="auto"/>
                <w:bottom w:val="none" w:sz="0" w:space="0" w:color="auto"/>
                <w:right w:val="none" w:sz="0" w:space="0" w:color="auto"/>
              </w:divBdr>
              <w:divsChild>
                <w:div w:id="1324044704">
                  <w:marLeft w:val="720"/>
                  <w:marRight w:val="0"/>
                  <w:marTop w:val="0"/>
                  <w:marBottom w:val="0"/>
                  <w:divBdr>
                    <w:top w:val="none" w:sz="0" w:space="0" w:color="auto"/>
                    <w:left w:val="none" w:sz="0" w:space="0" w:color="auto"/>
                    <w:bottom w:val="none" w:sz="0" w:space="0" w:color="auto"/>
                    <w:right w:val="none" w:sz="0" w:space="0" w:color="auto"/>
                  </w:divBdr>
                </w:div>
              </w:divsChild>
            </w:div>
            <w:div w:id="224485975">
              <w:marLeft w:val="0"/>
              <w:marRight w:val="0"/>
              <w:marTop w:val="0"/>
              <w:marBottom w:val="0"/>
              <w:divBdr>
                <w:top w:val="none" w:sz="0" w:space="0" w:color="auto"/>
                <w:left w:val="none" w:sz="0" w:space="0" w:color="auto"/>
                <w:bottom w:val="none" w:sz="0" w:space="0" w:color="auto"/>
                <w:right w:val="none" w:sz="0" w:space="0" w:color="auto"/>
              </w:divBdr>
              <w:divsChild>
                <w:div w:id="14251499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87151987">
          <w:marLeft w:val="0"/>
          <w:marRight w:val="0"/>
          <w:marTop w:val="0"/>
          <w:marBottom w:val="0"/>
          <w:divBdr>
            <w:top w:val="none" w:sz="0" w:space="0" w:color="auto"/>
            <w:left w:val="none" w:sz="0" w:space="0" w:color="auto"/>
            <w:bottom w:val="none" w:sz="0" w:space="0" w:color="auto"/>
            <w:right w:val="none" w:sz="0" w:space="0" w:color="auto"/>
          </w:divBdr>
          <w:divsChild>
            <w:div w:id="1816557471">
              <w:marLeft w:val="480"/>
              <w:marRight w:val="0"/>
              <w:marTop w:val="0"/>
              <w:marBottom w:val="0"/>
              <w:divBdr>
                <w:top w:val="none" w:sz="0" w:space="0" w:color="auto"/>
                <w:left w:val="none" w:sz="0" w:space="0" w:color="auto"/>
                <w:bottom w:val="none" w:sz="0" w:space="0" w:color="auto"/>
                <w:right w:val="none" w:sz="0" w:space="0" w:color="auto"/>
              </w:divBdr>
            </w:div>
          </w:divsChild>
        </w:div>
        <w:div w:id="1353336628">
          <w:marLeft w:val="0"/>
          <w:marRight w:val="0"/>
          <w:marTop w:val="0"/>
          <w:marBottom w:val="0"/>
          <w:divBdr>
            <w:top w:val="none" w:sz="0" w:space="0" w:color="auto"/>
            <w:left w:val="none" w:sz="0" w:space="0" w:color="auto"/>
            <w:bottom w:val="none" w:sz="0" w:space="0" w:color="auto"/>
            <w:right w:val="none" w:sz="0" w:space="0" w:color="auto"/>
          </w:divBdr>
          <w:divsChild>
            <w:div w:id="692536887">
              <w:marLeft w:val="480"/>
              <w:marRight w:val="0"/>
              <w:marTop w:val="0"/>
              <w:marBottom w:val="0"/>
              <w:divBdr>
                <w:top w:val="none" w:sz="0" w:space="0" w:color="auto"/>
                <w:left w:val="none" w:sz="0" w:space="0" w:color="auto"/>
                <w:bottom w:val="none" w:sz="0" w:space="0" w:color="auto"/>
                <w:right w:val="none" w:sz="0" w:space="0" w:color="auto"/>
              </w:divBdr>
            </w:div>
          </w:divsChild>
        </w:div>
        <w:div w:id="982387030">
          <w:marLeft w:val="0"/>
          <w:marRight w:val="0"/>
          <w:marTop w:val="0"/>
          <w:marBottom w:val="0"/>
          <w:divBdr>
            <w:top w:val="none" w:sz="0" w:space="0" w:color="auto"/>
            <w:left w:val="none" w:sz="0" w:space="0" w:color="auto"/>
            <w:bottom w:val="none" w:sz="0" w:space="0" w:color="auto"/>
            <w:right w:val="none" w:sz="0" w:space="0" w:color="auto"/>
          </w:divBdr>
          <w:divsChild>
            <w:div w:id="908610140">
              <w:marLeft w:val="480"/>
              <w:marRight w:val="0"/>
              <w:marTop w:val="0"/>
              <w:marBottom w:val="0"/>
              <w:divBdr>
                <w:top w:val="none" w:sz="0" w:space="0" w:color="auto"/>
                <w:left w:val="none" w:sz="0" w:space="0" w:color="auto"/>
                <w:bottom w:val="none" w:sz="0" w:space="0" w:color="auto"/>
                <w:right w:val="none" w:sz="0" w:space="0" w:color="auto"/>
              </w:divBdr>
            </w:div>
          </w:divsChild>
        </w:div>
        <w:div w:id="1025667231">
          <w:marLeft w:val="0"/>
          <w:marRight w:val="0"/>
          <w:marTop w:val="0"/>
          <w:marBottom w:val="0"/>
          <w:divBdr>
            <w:top w:val="none" w:sz="0" w:space="0" w:color="auto"/>
            <w:left w:val="none" w:sz="0" w:space="0" w:color="auto"/>
            <w:bottom w:val="none" w:sz="0" w:space="0" w:color="auto"/>
            <w:right w:val="none" w:sz="0" w:space="0" w:color="auto"/>
          </w:divBdr>
          <w:divsChild>
            <w:div w:id="8511480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kobp.pl/grupa-pko-banku-polskiego/spolki-w-grupie-pk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13FF6C59441584BBBCC6D5F42167CED" ma:contentTypeVersion="0" ma:contentTypeDescription="Utwórz nowy dokument." ma:contentTypeScope="" ma:versionID="a6b1adc7fa10959b3585e57741b5612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DCD13-ABFE-4152-AEE1-8F2CE4181606}">
  <ds:schemaRefs>
    <ds:schemaRef ds:uri="http://schemas.microsoft.com/sharepoint/v3/contenttype/forms"/>
  </ds:schemaRefs>
</ds:datastoreItem>
</file>

<file path=customXml/itemProps2.xml><?xml version="1.0" encoding="utf-8"?>
<ds:datastoreItem xmlns:ds="http://schemas.openxmlformats.org/officeDocument/2006/customXml" ds:itemID="{63426EF7-FB3C-4B4D-9841-A7E4862B44AA}">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C44E1BE-C0C6-444B-90FF-8A503DC90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D54146-6A2C-44B4-96F2-6464E03D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1252</Words>
  <Characters>7518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N1400953</cp:lastModifiedBy>
  <cp:revision>15</cp:revision>
  <cp:lastPrinted>2019-12-11T08:41:00Z</cp:lastPrinted>
  <dcterms:created xsi:type="dcterms:W3CDTF">2023-03-15T11:16:00Z</dcterms:created>
  <dcterms:modified xsi:type="dcterms:W3CDTF">2025-07-09T10:42:00Z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0x010100513FF6C59441584BBBCC6D5F42167CED</vt:lpwstr>
  </property>
  <property fmtid="{D5CDD505-2E9C-101B-9397-08002B2CF9AE}" pid="3" name="_NewReviewCycle">
    <vt:lpwstr/>
  </property>
  <property fmtid="{D5CDD505-2E9C-101B-9397-08002B2CF9AE}" pid="4" name="_AdHocReviewCycleID">
    <vt:i4>-1226679634</vt:i4>
  </property>
  <property fmtid="{D5CDD505-2E9C-101B-9397-08002B2CF9AE}" pid="5" name="_EmailSubject">
    <vt:lpwstr>Formularz KA</vt:lpwstr>
  </property>
  <property fmtid="{D5CDD505-2E9C-101B-9397-08002B2CF9AE}" pid="6" name="_AuthorEmail">
    <vt:lpwstr>Jolanta.Fraczkowska@knf.gov.pl</vt:lpwstr>
  </property>
  <property fmtid="{D5CDD505-2E9C-101B-9397-08002B2CF9AE}" pid="7" name="_AuthorEmailDisplayName">
    <vt:lpwstr>Frączkowska Jolanta</vt:lpwstr>
  </property>
  <property fmtid="{D5CDD505-2E9C-101B-9397-08002B2CF9AE}" pid="8" name="_ReviewingToolsShownOnce">
    <vt:lpwstr/>
  </property>
</Properties>
</file>