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4029" w:type="dxa"/>
        <w:tblLook w:val="04A0" w:firstRow="1" w:lastRow="0" w:firstColumn="1" w:lastColumn="0" w:noHBand="0" w:noVBand="1"/>
      </w:tblPr>
      <w:tblGrid>
        <w:gridCol w:w="14029"/>
      </w:tblGrid>
      <w:tr w:rsidR="00832D7A" w:rsidRPr="0045502F" w14:paraId="266B85EB" w14:textId="77777777" w:rsidTr="0045502F">
        <w:tc>
          <w:tcPr>
            <w:tcW w:w="14029" w:type="dxa"/>
            <w:tcBorders>
              <w:bottom w:val="single" w:sz="4" w:space="0" w:color="auto"/>
            </w:tcBorders>
            <w:shd w:val="clear" w:color="auto" w:fill="D9D9D9" w:themeFill="background1" w:themeFillShade="D9"/>
          </w:tcPr>
          <w:p w14:paraId="54C9A44B" w14:textId="7748ED08" w:rsidR="00207A2B" w:rsidRPr="00951199" w:rsidRDefault="003B5F1A" w:rsidP="00F94F10">
            <w:pPr>
              <w:suppressLineNumbers/>
              <w:suppressAutoHyphens/>
              <w:jc w:val="center"/>
              <w:rPr>
                <w:rFonts w:ascii="PKO Bank Polski" w:hAnsi="PKO Bank Polski"/>
                <w:sz w:val="18"/>
                <w:szCs w:val="18"/>
                <w:lang w:val="en-US"/>
              </w:rPr>
            </w:pPr>
            <w:bookmarkStart w:id="0" w:name="_GoBack"/>
            <w:bookmarkEnd w:id="0"/>
            <w:r>
              <w:rPr>
                <w:rFonts w:ascii="PKO Bank Polski" w:hAnsi="PKO Bank Polski"/>
                <w:b/>
                <w:bCs/>
                <w:sz w:val="18"/>
                <w:szCs w:val="18"/>
                <w:lang w:val="en"/>
              </w:rPr>
              <w:t xml:space="preserve"> </w:t>
            </w:r>
            <w:r w:rsidR="00E014C8">
              <w:rPr>
                <w:rFonts w:ascii="PKO Bank Polski" w:hAnsi="PKO Bank Polski"/>
                <w:b/>
                <w:bCs/>
                <w:sz w:val="18"/>
                <w:szCs w:val="18"/>
                <w:lang w:val="en"/>
              </w:rPr>
              <w:t>Appendix 9</w:t>
            </w:r>
            <w:r w:rsidR="00E014C8">
              <w:rPr>
                <w:rFonts w:ascii="PKO Bank Polski" w:hAnsi="PKO Bank Polski"/>
                <w:sz w:val="18"/>
                <w:szCs w:val="18"/>
                <w:lang w:val="en"/>
              </w:rPr>
              <w:t xml:space="preserve"> to the form summarising information on the criteria for initial suitability assessment of </w:t>
            </w:r>
          </w:p>
          <w:p w14:paraId="3150FAF3" w14:textId="722A1DE4" w:rsidR="00C1740A" w:rsidRPr="00951199" w:rsidRDefault="000B6462" w:rsidP="00F94F10">
            <w:pPr>
              <w:suppressLineNumbers/>
              <w:suppressAutoHyphens/>
              <w:jc w:val="center"/>
              <w:rPr>
                <w:rFonts w:ascii="PKO Bank Polski" w:hAnsi="PKO Bank Polski"/>
                <w:sz w:val="18"/>
                <w:szCs w:val="18"/>
                <w:lang w:val="en-US"/>
              </w:rPr>
            </w:pPr>
            <w:r>
              <w:rPr>
                <w:rFonts w:ascii="PKO Bank Polski" w:hAnsi="PKO Bank Polski"/>
                <w:sz w:val="18"/>
                <w:szCs w:val="18"/>
                <w:lang w:val="en"/>
              </w:rPr>
              <w:t xml:space="preserve">Mr/Ms ………………. </w:t>
            </w:r>
          </w:p>
          <w:p w14:paraId="20F43BCE" w14:textId="1CE3382C" w:rsidR="00832D7A" w:rsidRPr="00951199" w:rsidRDefault="000B6462" w:rsidP="00F94F10">
            <w:pPr>
              <w:suppressLineNumbers/>
              <w:suppressAutoHyphens/>
              <w:jc w:val="center"/>
              <w:rPr>
                <w:rFonts w:ascii="PKO Bank Polski" w:hAnsi="PKO Bank Polski"/>
                <w:sz w:val="18"/>
                <w:szCs w:val="18"/>
                <w:lang w:val="en-US"/>
              </w:rPr>
            </w:pPr>
            <w:r>
              <w:rPr>
                <w:rFonts w:ascii="PKO Bank Polski" w:hAnsi="PKO Bank Polski"/>
                <w:sz w:val="18"/>
                <w:szCs w:val="18"/>
                <w:lang w:val="en"/>
              </w:rPr>
              <w:t>- candidate for a member of the Supervisory Board of PKO Bank Polski S.A.</w:t>
            </w:r>
          </w:p>
          <w:p w14:paraId="54A704AF" w14:textId="43485D13" w:rsidR="00832D7A" w:rsidRPr="0045502F" w:rsidRDefault="005C0B79" w:rsidP="003E414B">
            <w:pPr>
              <w:suppressLineNumbers/>
              <w:suppressAutoHyphens/>
              <w:jc w:val="center"/>
              <w:rPr>
                <w:rFonts w:ascii="PKO Bank Polski" w:hAnsi="PKO Bank Polski"/>
                <w:b/>
                <w:sz w:val="18"/>
                <w:szCs w:val="18"/>
              </w:rPr>
            </w:pPr>
            <w:r>
              <w:rPr>
                <w:rFonts w:ascii="PKO Bank Polski" w:hAnsi="PKO Bank Polski"/>
                <w:b/>
                <w:bCs/>
                <w:sz w:val="18"/>
                <w:szCs w:val="18"/>
                <w:lang w:val="en"/>
              </w:rPr>
              <w:t xml:space="preserve">COMBINATION OF FUNCTIONS </w:t>
            </w:r>
          </w:p>
        </w:tc>
      </w:tr>
    </w:tbl>
    <w:p w14:paraId="43400D6C" w14:textId="6AABEA4F" w:rsidR="006E245F" w:rsidRPr="0045502F" w:rsidRDefault="006E245F" w:rsidP="002433E8">
      <w:pPr>
        <w:suppressLineNumbers/>
        <w:suppressAutoHyphens/>
        <w:spacing w:before="0" w:after="0"/>
        <w:rPr>
          <w:rFonts w:ascii="PKO Bank Polski" w:hAnsi="PKO Bank Polski"/>
          <w:sz w:val="18"/>
          <w:szCs w:val="18"/>
        </w:rPr>
      </w:pPr>
    </w:p>
    <w:tbl>
      <w:tblPr>
        <w:tblStyle w:val="Tabela-Siatka"/>
        <w:tblW w:w="0" w:type="auto"/>
        <w:tblLayout w:type="fixed"/>
        <w:tblLook w:val="04A0" w:firstRow="1" w:lastRow="0" w:firstColumn="1" w:lastColumn="0" w:noHBand="0" w:noVBand="1"/>
      </w:tblPr>
      <w:tblGrid>
        <w:gridCol w:w="13993"/>
      </w:tblGrid>
      <w:tr w:rsidR="00C83819" w:rsidRPr="003B5F1A" w14:paraId="6ADADF2A" w14:textId="77777777" w:rsidTr="005A611F">
        <w:tc>
          <w:tcPr>
            <w:tcW w:w="13993" w:type="dxa"/>
            <w:shd w:val="clear" w:color="auto" w:fill="F2F2F2" w:themeFill="background1" w:themeFillShade="F2"/>
          </w:tcPr>
          <w:p w14:paraId="6EFFEAAD" w14:textId="53EEA39C" w:rsidR="00C83819" w:rsidRPr="00951199" w:rsidRDefault="003E414B" w:rsidP="00DB7BE8">
            <w:pPr>
              <w:keepNext/>
              <w:keepLines/>
              <w:suppressLineNumbers/>
              <w:suppressAutoHyphens/>
              <w:spacing w:before="0"/>
              <w:rPr>
                <w:rFonts w:ascii="PKO Bank Polski" w:hAnsi="PKO Bank Polski"/>
                <w:b/>
                <w:sz w:val="18"/>
                <w:szCs w:val="18"/>
                <w:lang w:val="en-US"/>
              </w:rPr>
            </w:pPr>
            <w:r>
              <w:rPr>
                <w:rFonts w:ascii="PKO Bank Polski" w:hAnsi="PKO Bank Polski"/>
                <w:b/>
                <w:bCs/>
                <w:sz w:val="18"/>
                <w:szCs w:val="18"/>
                <w:lang w:val="en"/>
              </w:rPr>
              <w:t>SECTION 1 – to be completed by the person under assessment – candidate for a Supervisory Board member</w:t>
            </w:r>
          </w:p>
        </w:tc>
      </w:tr>
      <w:tr w:rsidR="00C83819" w:rsidRPr="003B5F1A" w14:paraId="279D0635" w14:textId="77777777" w:rsidTr="00CA4D10">
        <w:tc>
          <w:tcPr>
            <w:tcW w:w="13993" w:type="dxa"/>
            <w:shd w:val="clear" w:color="auto" w:fill="DEEAF6" w:themeFill="accent1" w:themeFillTint="33"/>
            <w:tcMar>
              <w:top w:w="284" w:type="dxa"/>
              <w:bottom w:w="284" w:type="dxa"/>
            </w:tcMar>
          </w:tcPr>
          <w:tbl>
            <w:tblPr>
              <w:tblStyle w:val="Tabela-Siatka"/>
              <w:tblW w:w="13772" w:type="dxa"/>
              <w:tblLayout w:type="fixed"/>
              <w:tblLook w:val="04A0" w:firstRow="1" w:lastRow="0" w:firstColumn="1" w:lastColumn="0" w:noHBand="0" w:noVBand="1"/>
            </w:tblPr>
            <w:tblGrid>
              <w:gridCol w:w="576"/>
              <w:gridCol w:w="1983"/>
              <w:gridCol w:w="1989"/>
              <w:gridCol w:w="1989"/>
              <w:gridCol w:w="1283"/>
              <w:gridCol w:w="1422"/>
              <w:gridCol w:w="1276"/>
              <w:gridCol w:w="1417"/>
              <w:gridCol w:w="1837"/>
            </w:tblGrid>
            <w:tr w:rsidR="00A85A3B" w:rsidRPr="003B5F1A" w14:paraId="33AAE3AD" w14:textId="77777777" w:rsidTr="002433E8">
              <w:trPr>
                <w:trHeight w:val="100"/>
              </w:trPr>
              <w:tc>
                <w:tcPr>
                  <w:tcW w:w="13772" w:type="dxa"/>
                  <w:gridSpan w:val="9"/>
                  <w:shd w:val="clear" w:color="auto" w:fill="F2F2F2" w:themeFill="background1" w:themeFillShade="F2"/>
                  <w:noWrap/>
                  <w:hideMark/>
                </w:tcPr>
                <w:p w14:paraId="3A6E471D" w14:textId="7A18C0B1" w:rsidR="00A85A3B" w:rsidRPr="00951199" w:rsidRDefault="00A85A3B" w:rsidP="005A611F">
                  <w:pPr>
                    <w:pStyle w:val="Akapitzlist"/>
                    <w:numPr>
                      <w:ilvl w:val="0"/>
                      <w:numId w:val="3"/>
                    </w:numPr>
                    <w:suppressLineNumbers/>
                    <w:suppressAutoHyphens/>
                    <w:spacing w:before="0"/>
                    <w:ind w:left="327" w:hanging="327"/>
                    <w:rPr>
                      <w:rFonts w:ascii="PKO Bank Polski" w:hAnsi="PKO Bank Polski"/>
                      <w:b/>
                      <w:bCs/>
                      <w:sz w:val="18"/>
                      <w:szCs w:val="18"/>
                      <w:lang w:val="en-US"/>
                    </w:rPr>
                  </w:pPr>
                  <w:r>
                    <w:rPr>
                      <w:rFonts w:ascii="PKO Bank Polski" w:hAnsi="PKO Bank Polski"/>
                      <w:b/>
                      <w:bCs/>
                      <w:sz w:val="18"/>
                      <w:szCs w:val="18"/>
                      <w:lang w:val="en"/>
                    </w:rPr>
                    <w:t>Information on functions held on supervisory boards/non-executive director capacity</w:t>
                  </w:r>
                </w:p>
              </w:tc>
            </w:tr>
            <w:tr w:rsidR="000D278F" w:rsidRPr="0045502F" w14:paraId="44453925" w14:textId="77777777" w:rsidTr="00A344BE">
              <w:trPr>
                <w:trHeight w:val="945"/>
              </w:trPr>
              <w:tc>
                <w:tcPr>
                  <w:tcW w:w="576" w:type="dxa"/>
                  <w:shd w:val="clear" w:color="auto" w:fill="F2F2F2" w:themeFill="background1" w:themeFillShade="F2"/>
                  <w:noWrap/>
                  <w:tcMar>
                    <w:left w:w="28" w:type="dxa"/>
                    <w:right w:w="28" w:type="dxa"/>
                  </w:tcMar>
                  <w:vAlign w:val="center"/>
                </w:tcPr>
                <w:p w14:paraId="3DED29E8" w14:textId="4DA1DAF8" w:rsidR="000D278F" w:rsidRPr="0045502F" w:rsidRDefault="005A611F" w:rsidP="002433E8">
                  <w:pPr>
                    <w:suppressLineNumbers/>
                    <w:suppressAutoHyphens/>
                    <w:spacing w:before="0"/>
                    <w:rPr>
                      <w:rFonts w:ascii="PKO Bank Polski" w:hAnsi="PKO Bank Polski"/>
                      <w:sz w:val="18"/>
                      <w:szCs w:val="18"/>
                    </w:rPr>
                  </w:pPr>
                  <w:r>
                    <w:rPr>
                      <w:rFonts w:ascii="PKO Bank Polski" w:hAnsi="PKO Bank Polski"/>
                      <w:sz w:val="18"/>
                      <w:szCs w:val="18"/>
                      <w:lang w:val="en"/>
                    </w:rPr>
                    <w:t>No</w:t>
                  </w:r>
                </w:p>
              </w:tc>
              <w:tc>
                <w:tcPr>
                  <w:tcW w:w="1983" w:type="dxa"/>
                  <w:shd w:val="clear" w:color="auto" w:fill="F2F2F2" w:themeFill="background1" w:themeFillShade="F2"/>
                  <w:noWrap/>
                  <w:vAlign w:val="center"/>
                </w:tcPr>
                <w:p w14:paraId="4E6D7CC0" w14:textId="4ACC408F" w:rsidR="000D278F" w:rsidRPr="0045502F" w:rsidRDefault="000D278F" w:rsidP="002433E8">
                  <w:pPr>
                    <w:suppressLineNumbers/>
                    <w:suppressAutoHyphens/>
                    <w:spacing w:before="0"/>
                    <w:rPr>
                      <w:rFonts w:ascii="PKO Bank Polski" w:hAnsi="PKO Bank Polski"/>
                      <w:sz w:val="18"/>
                      <w:szCs w:val="18"/>
                    </w:rPr>
                  </w:pPr>
                  <w:r>
                    <w:rPr>
                      <w:rFonts w:ascii="PKO Bank Polski" w:hAnsi="PKO Bank Polski"/>
                      <w:sz w:val="18"/>
                      <w:szCs w:val="18"/>
                      <w:lang w:val="en"/>
                    </w:rPr>
                    <w:t>Entity name</w:t>
                  </w:r>
                </w:p>
              </w:tc>
              <w:tc>
                <w:tcPr>
                  <w:tcW w:w="1989" w:type="dxa"/>
                  <w:shd w:val="clear" w:color="auto" w:fill="F2F2F2" w:themeFill="background1" w:themeFillShade="F2"/>
                  <w:vAlign w:val="center"/>
                </w:tcPr>
                <w:p w14:paraId="5957B8ED" w14:textId="77777777" w:rsidR="000D278F" w:rsidRPr="0045502F" w:rsidRDefault="000D278F" w:rsidP="002433E8">
                  <w:pPr>
                    <w:suppressLineNumbers/>
                    <w:suppressAutoHyphens/>
                    <w:spacing w:before="0"/>
                    <w:rPr>
                      <w:rFonts w:ascii="PKO Bank Polski" w:hAnsi="PKO Bank Polski"/>
                      <w:sz w:val="18"/>
                      <w:szCs w:val="18"/>
                    </w:rPr>
                  </w:pPr>
                  <w:r>
                    <w:rPr>
                      <w:rFonts w:ascii="PKO Bank Polski" w:hAnsi="PKO Bank Polski"/>
                      <w:sz w:val="18"/>
                      <w:szCs w:val="18"/>
                      <w:lang w:val="en"/>
                    </w:rPr>
                    <w:t>Function/position</w:t>
                  </w:r>
                </w:p>
              </w:tc>
              <w:tc>
                <w:tcPr>
                  <w:tcW w:w="1989" w:type="dxa"/>
                  <w:shd w:val="clear" w:color="auto" w:fill="F2F2F2" w:themeFill="background1" w:themeFillShade="F2"/>
                  <w:noWrap/>
                  <w:vAlign w:val="center"/>
                </w:tcPr>
                <w:p w14:paraId="155E3A83" w14:textId="023F5497" w:rsidR="000D278F" w:rsidRPr="00951199" w:rsidRDefault="000D278F" w:rsidP="002433E8">
                  <w:pPr>
                    <w:suppressLineNumbers/>
                    <w:suppressAutoHyphens/>
                    <w:spacing w:before="0"/>
                    <w:rPr>
                      <w:rFonts w:ascii="PKO Bank Polski" w:hAnsi="PKO Bank Polski"/>
                      <w:sz w:val="18"/>
                      <w:szCs w:val="18"/>
                      <w:lang w:val="en-US"/>
                    </w:rPr>
                  </w:pPr>
                  <w:r>
                    <w:rPr>
                      <w:rFonts w:ascii="PKO Bank Polski" w:hAnsi="PKO Bank Polski"/>
                      <w:sz w:val="18"/>
                      <w:szCs w:val="18"/>
                      <w:lang w:val="en"/>
                    </w:rPr>
                    <w:t>Capital group/institutional protection scheme</w:t>
                  </w:r>
                </w:p>
              </w:tc>
              <w:tc>
                <w:tcPr>
                  <w:tcW w:w="1283" w:type="dxa"/>
                  <w:shd w:val="clear" w:color="auto" w:fill="F2F2F2" w:themeFill="background1" w:themeFillShade="F2"/>
                  <w:vAlign w:val="center"/>
                </w:tcPr>
                <w:p w14:paraId="773250DF" w14:textId="6A85B05D" w:rsidR="000D278F" w:rsidRPr="00951199" w:rsidRDefault="000D278F" w:rsidP="002433E8">
                  <w:pPr>
                    <w:suppressLineNumbers/>
                    <w:suppressAutoHyphens/>
                    <w:spacing w:before="0"/>
                    <w:rPr>
                      <w:rFonts w:ascii="PKO Bank Polski" w:hAnsi="PKO Bank Polski"/>
                      <w:sz w:val="18"/>
                      <w:szCs w:val="18"/>
                      <w:lang w:val="en-US"/>
                    </w:rPr>
                  </w:pPr>
                  <w:r>
                    <w:rPr>
                      <w:rFonts w:ascii="PKO Bank Polski" w:hAnsi="PKO Bank Polski"/>
                      <w:sz w:val="18"/>
                      <w:szCs w:val="18"/>
                      <w:lang w:val="en"/>
                    </w:rPr>
                    <w:t>The assessing entity has a qualifying holding</w:t>
                  </w:r>
                  <w:r>
                    <w:rPr>
                      <w:rStyle w:val="Odwoanieprzypisudolnego"/>
                      <w:rFonts w:ascii="PKO Bank Polski" w:hAnsi="PKO Bank Polski"/>
                      <w:sz w:val="18"/>
                      <w:szCs w:val="18"/>
                      <w:lang w:val="en"/>
                    </w:rPr>
                    <w:footnoteReference w:id="2"/>
                  </w:r>
                  <w:r>
                    <w:rPr>
                      <w:rFonts w:ascii="PKO Bank Polski" w:hAnsi="PKO Bank Polski"/>
                      <w:sz w:val="18"/>
                      <w:szCs w:val="18"/>
                      <w:lang w:val="en"/>
                    </w:rPr>
                    <w:t xml:space="preserve"> </w:t>
                  </w:r>
                </w:p>
              </w:tc>
              <w:tc>
                <w:tcPr>
                  <w:tcW w:w="1422" w:type="dxa"/>
                  <w:shd w:val="clear" w:color="auto" w:fill="F2F2F2" w:themeFill="background1" w:themeFillShade="F2"/>
                  <w:noWrap/>
                  <w:vAlign w:val="center"/>
                </w:tcPr>
                <w:p w14:paraId="5AF761F8" w14:textId="20E47391" w:rsidR="000D278F" w:rsidRPr="00951199" w:rsidRDefault="000D278F" w:rsidP="002433E8">
                  <w:pPr>
                    <w:suppressLineNumbers/>
                    <w:suppressAutoHyphens/>
                    <w:spacing w:before="0"/>
                    <w:rPr>
                      <w:rFonts w:ascii="PKO Bank Polski" w:hAnsi="PKO Bank Polski"/>
                      <w:sz w:val="18"/>
                      <w:szCs w:val="18"/>
                      <w:lang w:val="en-US"/>
                    </w:rPr>
                  </w:pPr>
                  <w:r>
                    <w:rPr>
                      <w:rFonts w:ascii="PKO Bank Polski" w:hAnsi="PKO Bank Polski"/>
                      <w:sz w:val="18"/>
                      <w:szCs w:val="18"/>
                      <w:lang w:val="en"/>
                    </w:rPr>
                    <w:t>Representative of the State Treasury</w:t>
                  </w:r>
                </w:p>
              </w:tc>
              <w:tc>
                <w:tcPr>
                  <w:tcW w:w="1276" w:type="dxa"/>
                  <w:shd w:val="clear" w:color="auto" w:fill="F2F2F2" w:themeFill="background1" w:themeFillShade="F2"/>
                  <w:vAlign w:val="center"/>
                </w:tcPr>
                <w:p w14:paraId="5F7651A4" w14:textId="540E0430" w:rsidR="000D278F" w:rsidRPr="00951199" w:rsidRDefault="000D278F" w:rsidP="002433E8">
                  <w:pPr>
                    <w:suppressLineNumbers/>
                    <w:suppressAutoHyphens/>
                    <w:spacing w:before="0"/>
                    <w:rPr>
                      <w:rFonts w:ascii="PKO Bank Polski" w:hAnsi="PKO Bank Polski"/>
                      <w:sz w:val="18"/>
                      <w:szCs w:val="18"/>
                      <w:lang w:val="en-US"/>
                    </w:rPr>
                  </w:pPr>
                  <w:r>
                    <w:rPr>
                      <w:rFonts w:ascii="PKO Bank Polski" w:hAnsi="PKO Bank Polski"/>
                      <w:sz w:val="18"/>
                      <w:szCs w:val="18"/>
                      <w:lang w:val="en"/>
                    </w:rPr>
                    <w:t>Function currently held/to be held</w:t>
                  </w:r>
                </w:p>
              </w:tc>
              <w:tc>
                <w:tcPr>
                  <w:tcW w:w="3254" w:type="dxa"/>
                  <w:gridSpan w:val="2"/>
                  <w:tcBorders>
                    <w:bottom w:val="single" w:sz="4" w:space="0" w:color="auto"/>
                  </w:tcBorders>
                  <w:shd w:val="clear" w:color="auto" w:fill="F2F2F2" w:themeFill="background1" w:themeFillShade="F2"/>
                  <w:vAlign w:val="center"/>
                </w:tcPr>
                <w:p w14:paraId="5926E5A8" w14:textId="3D5DAAED" w:rsidR="000D278F" w:rsidRPr="0045502F" w:rsidRDefault="000D278F" w:rsidP="002433E8">
                  <w:pPr>
                    <w:suppressLineNumbers/>
                    <w:suppressAutoHyphens/>
                    <w:spacing w:before="0"/>
                    <w:rPr>
                      <w:rFonts w:ascii="PKO Bank Polski" w:hAnsi="PKO Bank Polski"/>
                      <w:sz w:val="18"/>
                      <w:szCs w:val="18"/>
                    </w:rPr>
                  </w:pPr>
                  <w:r>
                    <w:rPr>
                      <w:rFonts w:ascii="PKO Bank Polski" w:hAnsi="PKO Bank Polski"/>
                      <w:sz w:val="18"/>
                      <w:szCs w:val="18"/>
                      <w:lang w:val="en"/>
                    </w:rPr>
                    <w:t>Area of activity</w:t>
                  </w:r>
                </w:p>
              </w:tc>
            </w:tr>
            <w:sdt>
              <w:sdtPr>
                <w:rPr>
                  <w:rFonts w:ascii="PKO Bank Polski" w:hAnsi="PKO Bank Polski"/>
                  <w:sz w:val="18"/>
                  <w:szCs w:val="18"/>
                </w:rPr>
                <w:id w:val="183796656"/>
                <w15:repeatingSection/>
              </w:sdtPr>
              <w:sdtEndPr/>
              <w:sdtContent>
                <w:sdt>
                  <w:sdtPr>
                    <w:rPr>
                      <w:rFonts w:ascii="PKO Bank Polski" w:hAnsi="PKO Bank Polski"/>
                      <w:sz w:val="18"/>
                      <w:szCs w:val="18"/>
                    </w:rPr>
                    <w:id w:val="1431163127"/>
                    <w:placeholder>
                      <w:docPart w:val="0A89AFA2AB934BC4B7DCFA3D62A30069"/>
                    </w:placeholder>
                    <w15:repeatingSectionItem/>
                  </w:sdtPr>
                  <w:sdtEndPr/>
                  <w:sdtContent>
                    <w:tr w:rsidR="000D278F" w:rsidRPr="003B5F1A" w14:paraId="2411566E" w14:textId="7CBD80B7" w:rsidTr="006C43DB">
                      <w:trPr>
                        <w:trHeight w:val="755"/>
                      </w:trPr>
                      <w:tc>
                        <w:tcPr>
                          <w:tcW w:w="576" w:type="dxa"/>
                          <w:tcBorders>
                            <w:bottom w:val="single" w:sz="4" w:space="0" w:color="auto"/>
                          </w:tcBorders>
                          <w:shd w:val="clear" w:color="auto" w:fill="FFFFFF" w:themeFill="background1"/>
                          <w:noWrap/>
                          <w:vAlign w:val="center"/>
                          <w:hideMark/>
                        </w:tcPr>
                        <w:p w14:paraId="2EAE157D" w14:textId="0A4BD1B9" w:rsidR="000D278F" w:rsidRPr="0045502F" w:rsidRDefault="000D278F" w:rsidP="002433E8">
                          <w:pPr>
                            <w:pStyle w:val="Akapitzlist"/>
                            <w:numPr>
                              <w:ilvl w:val="0"/>
                              <w:numId w:val="5"/>
                            </w:numPr>
                            <w:suppressLineNumbers/>
                            <w:suppressAutoHyphens/>
                            <w:spacing w:before="0"/>
                            <w:rPr>
                              <w:rFonts w:ascii="PKO Bank Polski" w:hAnsi="PKO Bank Polski"/>
                              <w:sz w:val="18"/>
                              <w:szCs w:val="18"/>
                            </w:rPr>
                          </w:pPr>
                        </w:p>
                      </w:tc>
                      <w:tc>
                        <w:tcPr>
                          <w:tcW w:w="1983" w:type="dxa"/>
                          <w:tcBorders>
                            <w:bottom w:val="single" w:sz="4" w:space="0" w:color="auto"/>
                          </w:tcBorders>
                          <w:shd w:val="clear" w:color="auto" w:fill="FFFFFF" w:themeFill="background1"/>
                          <w:noWrap/>
                          <w:vAlign w:val="center"/>
                        </w:tcPr>
                        <w:p w14:paraId="677B161A" w14:textId="698F6626" w:rsidR="005816BC" w:rsidRPr="0045502F" w:rsidRDefault="005816BC" w:rsidP="002433E8">
                          <w:pPr>
                            <w:suppressLineNumbers/>
                            <w:suppressAutoHyphens/>
                            <w:spacing w:before="0"/>
                            <w:rPr>
                              <w:rFonts w:ascii="PKO Bank Polski" w:hAnsi="PKO Bank Polski"/>
                              <w:sz w:val="18"/>
                              <w:szCs w:val="18"/>
                            </w:rPr>
                          </w:pPr>
                        </w:p>
                      </w:tc>
                      <w:tc>
                        <w:tcPr>
                          <w:tcW w:w="1989" w:type="dxa"/>
                          <w:tcBorders>
                            <w:bottom w:val="single" w:sz="4" w:space="0" w:color="auto"/>
                          </w:tcBorders>
                          <w:shd w:val="clear" w:color="auto" w:fill="FFFFFF" w:themeFill="background1"/>
                          <w:noWrap/>
                          <w:vAlign w:val="center"/>
                        </w:tcPr>
                        <w:p w14:paraId="780BDE66" w14:textId="5E9DDF61" w:rsidR="000D278F" w:rsidRPr="0045502F" w:rsidRDefault="000D278F" w:rsidP="002433E8">
                          <w:pPr>
                            <w:suppressLineNumbers/>
                            <w:suppressAutoHyphens/>
                            <w:spacing w:before="0"/>
                            <w:rPr>
                              <w:rFonts w:ascii="PKO Bank Polski" w:hAnsi="PKO Bank Polski"/>
                              <w:sz w:val="18"/>
                              <w:szCs w:val="18"/>
                            </w:rPr>
                          </w:pPr>
                        </w:p>
                      </w:tc>
                      <w:tc>
                        <w:tcPr>
                          <w:tcW w:w="1989" w:type="dxa"/>
                          <w:tcBorders>
                            <w:bottom w:val="single" w:sz="4" w:space="0" w:color="auto"/>
                          </w:tcBorders>
                          <w:shd w:val="clear" w:color="auto" w:fill="FFFFFF" w:themeFill="background1"/>
                          <w:noWrap/>
                          <w:vAlign w:val="center"/>
                        </w:tcPr>
                        <w:p w14:paraId="4DD4E3DD" w14:textId="13E1F5C2" w:rsidR="000D278F" w:rsidRPr="0045502F" w:rsidRDefault="000D278F" w:rsidP="005816BC">
                          <w:pPr>
                            <w:suppressLineNumbers/>
                            <w:suppressAutoHyphens/>
                            <w:spacing w:before="0"/>
                            <w:rPr>
                              <w:rFonts w:ascii="PKO Bank Polski" w:hAnsi="PKO Bank Polski"/>
                              <w:sz w:val="18"/>
                              <w:szCs w:val="18"/>
                            </w:rPr>
                          </w:pPr>
                        </w:p>
                      </w:tc>
                      <w:tc>
                        <w:tcPr>
                          <w:tcW w:w="1283" w:type="dxa"/>
                          <w:tcBorders>
                            <w:bottom w:val="single" w:sz="4" w:space="0" w:color="auto"/>
                          </w:tcBorders>
                          <w:shd w:val="clear" w:color="auto" w:fill="FFFFFF" w:themeFill="background1"/>
                          <w:vAlign w:val="center"/>
                        </w:tcPr>
                        <w:p w14:paraId="5AB85555" w14:textId="3541E88F" w:rsidR="000D278F"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1099992270"/>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yes</w:t>
                          </w:r>
                        </w:p>
                        <w:p w14:paraId="65BD1991" w14:textId="28316A83" w:rsidR="000D278F"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110254410"/>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no</w:t>
                          </w:r>
                        </w:p>
                      </w:tc>
                      <w:tc>
                        <w:tcPr>
                          <w:tcW w:w="1422" w:type="dxa"/>
                          <w:tcBorders>
                            <w:bottom w:val="single" w:sz="4" w:space="0" w:color="auto"/>
                          </w:tcBorders>
                          <w:shd w:val="clear" w:color="auto" w:fill="FFFFFF" w:themeFill="background1"/>
                          <w:noWrap/>
                          <w:vAlign w:val="center"/>
                        </w:tcPr>
                        <w:p w14:paraId="48789D32" w14:textId="6EAD2C69" w:rsidR="000D278F"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293178262"/>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yes</w:t>
                          </w:r>
                        </w:p>
                        <w:p w14:paraId="7B366FB8" w14:textId="70286AA1" w:rsidR="000D278F"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1404718691"/>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no</w:t>
                          </w:r>
                        </w:p>
                      </w:tc>
                      <w:tc>
                        <w:tcPr>
                          <w:tcW w:w="1276" w:type="dxa"/>
                          <w:tcBorders>
                            <w:bottom w:val="single" w:sz="4" w:space="0" w:color="auto"/>
                          </w:tcBorders>
                          <w:shd w:val="clear" w:color="auto" w:fill="FFFFFF" w:themeFill="background1"/>
                          <w:noWrap/>
                          <w:vAlign w:val="center"/>
                          <w:hideMark/>
                        </w:tcPr>
                        <w:p w14:paraId="7268EF42" w14:textId="48DC72C6" w:rsidR="000D278F"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sz w:val="18"/>
                                <w:szCs w:val="18"/>
                              </w:rPr>
                              <w:id w:val="620735478"/>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holds the function</w:t>
                          </w:r>
                        </w:p>
                        <w:p w14:paraId="3EAFBC46" w14:textId="48011BB7" w:rsidR="000D278F"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cs="Segoe UI Symbol"/>
                                <w:sz w:val="18"/>
                                <w:szCs w:val="18"/>
                              </w:rPr>
                              <w:id w:val="1625192325"/>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will hold the function</w:t>
                          </w:r>
                        </w:p>
                      </w:tc>
                      <w:tc>
                        <w:tcPr>
                          <w:tcW w:w="1417" w:type="dxa"/>
                          <w:tcBorders>
                            <w:bottom w:val="single" w:sz="4" w:space="0" w:color="auto"/>
                            <w:right w:val="nil"/>
                          </w:tcBorders>
                          <w:shd w:val="clear" w:color="auto" w:fill="FFFFFF" w:themeFill="background1"/>
                          <w:noWrap/>
                          <w:vAlign w:val="center"/>
                          <w:hideMark/>
                        </w:tcPr>
                        <w:p w14:paraId="4F9F88E7" w14:textId="724CAD81" w:rsidR="000D278F"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2054267654"/>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banking</w:t>
                          </w:r>
                        </w:p>
                        <w:p w14:paraId="6073963E" w14:textId="37D79A08" w:rsidR="000D278F"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1546439264"/>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retirement</w:t>
                          </w:r>
                        </w:p>
                        <w:p w14:paraId="76D6A8A9" w14:textId="30472A7D" w:rsidR="000D278F"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2108869819"/>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capital</w:t>
                          </w:r>
                        </w:p>
                      </w:tc>
                      <w:tc>
                        <w:tcPr>
                          <w:tcW w:w="1837" w:type="dxa"/>
                          <w:tcBorders>
                            <w:left w:val="nil"/>
                            <w:bottom w:val="single" w:sz="4" w:space="0" w:color="auto"/>
                          </w:tcBorders>
                          <w:shd w:val="clear" w:color="auto" w:fill="FFFFFF" w:themeFill="background1"/>
                          <w:vAlign w:val="center"/>
                        </w:tcPr>
                        <w:p w14:paraId="33B1118B" w14:textId="6FE08585" w:rsidR="000D278F"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cs="Segoe UI Symbol"/>
                                <w:sz w:val="18"/>
                                <w:szCs w:val="18"/>
                              </w:rPr>
                              <w:id w:val="-2078894153"/>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insurance</w:t>
                          </w:r>
                        </w:p>
                        <w:p w14:paraId="0562FD24" w14:textId="2BC1527F" w:rsidR="000D278F"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sz w:val="18"/>
                                <w:szCs w:val="18"/>
                              </w:rPr>
                              <w:id w:val="492682665"/>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other financial</w:t>
                          </w:r>
                        </w:p>
                        <w:p w14:paraId="0CFFF0A8" w14:textId="7FB67354" w:rsidR="000D278F"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sz w:val="18"/>
                                <w:szCs w:val="18"/>
                              </w:rPr>
                              <w:id w:val="1863700152"/>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non-financial</w:t>
                          </w:r>
                        </w:p>
                      </w:tc>
                    </w:tr>
                  </w:sdtContent>
                </w:sdt>
                <w:sdt>
                  <w:sdtPr>
                    <w:rPr>
                      <w:rFonts w:ascii="PKO Bank Polski" w:hAnsi="PKO Bank Polski"/>
                      <w:sz w:val="18"/>
                      <w:szCs w:val="18"/>
                    </w:rPr>
                    <w:id w:val="2108383084"/>
                    <w:placeholder>
                      <w:docPart w:val="31AA7B4C9B564804A1B3797AD0DD42C2"/>
                    </w:placeholder>
                    <w15:repeatingSectionItem/>
                  </w:sdtPr>
                  <w:sdtEndPr/>
                  <w:sdtContent>
                    <w:tr w:rsidR="00447625" w:rsidRPr="003B5F1A" w14:paraId="49A42414" w14:textId="77777777" w:rsidTr="006C43DB">
                      <w:trPr>
                        <w:trHeight w:val="755"/>
                      </w:trPr>
                      <w:tc>
                        <w:tcPr>
                          <w:tcW w:w="576" w:type="dxa"/>
                          <w:tcBorders>
                            <w:bottom w:val="single" w:sz="4" w:space="0" w:color="auto"/>
                          </w:tcBorders>
                          <w:shd w:val="clear" w:color="auto" w:fill="FFFFFF" w:themeFill="background1"/>
                          <w:noWrap/>
                          <w:vAlign w:val="center"/>
                          <w:hideMark/>
                        </w:tcPr>
                        <w:p w14:paraId="21443FE5" w14:textId="77777777" w:rsidR="00447625" w:rsidRPr="0045502F" w:rsidRDefault="00447625" w:rsidP="002433E8">
                          <w:pPr>
                            <w:pStyle w:val="Akapitzlist"/>
                            <w:numPr>
                              <w:ilvl w:val="0"/>
                              <w:numId w:val="5"/>
                            </w:numPr>
                            <w:suppressLineNumbers/>
                            <w:suppressAutoHyphens/>
                            <w:spacing w:before="0"/>
                            <w:rPr>
                              <w:rFonts w:ascii="PKO Bank Polski" w:hAnsi="PKO Bank Polski"/>
                              <w:sz w:val="18"/>
                              <w:szCs w:val="18"/>
                            </w:rPr>
                          </w:pPr>
                        </w:p>
                      </w:tc>
                      <w:tc>
                        <w:tcPr>
                          <w:tcW w:w="1983" w:type="dxa"/>
                          <w:tcBorders>
                            <w:bottom w:val="single" w:sz="4" w:space="0" w:color="auto"/>
                          </w:tcBorders>
                          <w:shd w:val="clear" w:color="auto" w:fill="FFFFFF" w:themeFill="background1"/>
                          <w:noWrap/>
                          <w:vAlign w:val="center"/>
                        </w:tcPr>
                        <w:p w14:paraId="7C69290F" w14:textId="5B6EC42A" w:rsidR="00447625" w:rsidRPr="0045502F" w:rsidRDefault="00447625" w:rsidP="002433E8">
                          <w:pPr>
                            <w:suppressLineNumbers/>
                            <w:suppressAutoHyphens/>
                            <w:spacing w:before="0"/>
                            <w:rPr>
                              <w:rFonts w:ascii="PKO Bank Polski" w:hAnsi="PKO Bank Polski"/>
                              <w:sz w:val="18"/>
                              <w:szCs w:val="18"/>
                            </w:rPr>
                          </w:pPr>
                        </w:p>
                      </w:tc>
                      <w:tc>
                        <w:tcPr>
                          <w:tcW w:w="1989" w:type="dxa"/>
                          <w:tcBorders>
                            <w:bottom w:val="single" w:sz="4" w:space="0" w:color="auto"/>
                          </w:tcBorders>
                          <w:shd w:val="clear" w:color="auto" w:fill="FFFFFF" w:themeFill="background1"/>
                          <w:noWrap/>
                          <w:vAlign w:val="center"/>
                        </w:tcPr>
                        <w:p w14:paraId="69592566" w14:textId="5970E785" w:rsidR="00447625" w:rsidRPr="0045502F" w:rsidRDefault="00447625" w:rsidP="002433E8">
                          <w:pPr>
                            <w:suppressLineNumbers/>
                            <w:suppressAutoHyphens/>
                            <w:spacing w:before="0"/>
                            <w:rPr>
                              <w:rFonts w:ascii="PKO Bank Polski" w:hAnsi="PKO Bank Polski"/>
                              <w:sz w:val="18"/>
                              <w:szCs w:val="18"/>
                            </w:rPr>
                          </w:pPr>
                        </w:p>
                      </w:tc>
                      <w:tc>
                        <w:tcPr>
                          <w:tcW w:w="1989" w:type="dxa"/>
                          <w:tcBorders>
                            <w:bottom w:val="single" w:sz="4" w:space="0" w:color="auto"/>
                          </w:tcBorders>
                          <w:shd w:val="clear" w:color="auto" w:fill="FFFFFF" w:themeFill="background1"/>
                          <w:noWrap/>
                          <w:vAlign w:val="center"/>
                        </w:tcPr>
                        <w:p w14:paraId="1BFCAB20" w14:textId="2C8A872F" w:rsidR="00447625" w:rsidRPr="0045502F" w:rsidRDefault="00447625" w:rsidP="005816BC">
                          <w:pPr>
                            <w:suppressLineNumbers/>
                            <w:suppressAutoHyphens/>
                            <w:spacing w:before="0"/>
                            <w:rPr>
                              <w:rFonts w:ascii="PKO Bank Polski" w:hAnsi="PKO Bank Polski"/>
                              <w:sz w:val="18"/>
                              <w:szCs w:val="18"/>
                            </w:rPr>
                          </w:pPr>
                        </w:p>
                      </w:tc>
                      <w:tc>
                        <w:tcPr>
                          <w:tcW w:w="1283" w:type="dxa"/>
                          <w:tcBorders>
                            <w:bottom w:val="single" w:sz="4" w:space="0" w:color="auto"/>
                          </w:tcBorders>
                          <w:shd w:val="clear" w:color="auto" w:fill="FFFFFF" w:themeFill="background1"/>
                          <w:vAlign w:val="center"/>
                        </w:tcPr>
                        <w:p w14:paraId="473DA1C6" w14:textId="77777777" w:rsidR="00447625"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246236978"/>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yes</w:t>
                          </w:r>
                        </w:p>
                        <w:p w14:paraId="2273F6C8" w14:textId="3346B27B" w:rsidR="00447625"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1876217432"/>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no</w:t>
                          </w:r>
                        </w:p>
                      </w:tc>
                      <w:tc>
                        <w:tcPr>
                          <w:tcW w:w="1422" w:type="dxa"/>
                          <w:tcBorders>
                            <w:bottom w:val="single" w:sz="4" w:space="0" w:color="auto"/>
                          </w:tcBorders>
                          <w:shd w:val="clear" w:color="auto" w:fill="FFFFFF" w:themeFill="background1"/>
                          <w:noWrap/>
                          <w:vAlign w:val="center"/>
                        </w:tcPr>
                        <w:p w14:paraId="55CF25EE" w14:textId="77777777" w:rsidR="00447625"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960386415"/>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yes</w:t>
                          </w:r>
                        </w:p>
                        <w:p w14:paraId="06EEFC0C" w14:textId="25A31F08" w:rsidR="00447625"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364454959"/>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no</w:t>
                          </w:r>
                        </w:p>
                      </w:tc>
                      <w:tc>
                        <w:tcPr>
                          <w:tcW w:w="1276" w:type="dxa"/>
                          <w:tcBorders>
                            <w:bottom w:val="single" w:sz="4" w:space="0" w:color="auto"/>
                          </w:tcBorders>
                          <w:shd w:val="clear" w:color="auto" w:fill="FFFFFF" w:themeFill="background1"/>
                          <w:noWrap/>
                          <w:vAlign w:val="center"/>
                          <w:hideMark/>
                        </w:tcPr>
                        <w:p w14:paraId="19481102" w14:textId="221A2116" w:rsidR="00447625"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sz w:val="18"/>
                                <w:szCs w:val="18"/>
                              </w:rPr>
                              <w:id w:val="986045587"/>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holds the function</w:t>
                          </w:r>
                        </w:p>
                        <w:p w14:paraId="7CC1397D" w14:textId="77777777" w:rsidR="00447625"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cs="Segoe UI Symbol"/>
                                <w:sz w:val="18"/>
                                <w:szCs w:val="18"/>
                              </w:rPr>
                              <w:id w:val="1789387047"/>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will hold the function</w:t>
                          </w:r>
                        </w:p>
                      </w:tc>
                      <w:tc>
                        <w:tcPr>
                          <w:tcW w:w="1417" w:type="dxa"/>
                          <w:tcBorders>
                            <w:bottom w:val="single" w:sz="4" w:space="0" w:color="auto"/>
                            <w:right w:val="nil"/>
                          </w:tcBorders>
                          <w:shd w:val="clear" w:color="auto" w:fill="FFFFFF" w:themeFill="background1"/>
                          <w:noWrap/>
                          <w:vAlign w:val="center"/>
                          <w:hideMark/>
                        </w:tcPr>
                        <w:p w14:paraId="1BC7605B" w14:textId="77777777" w:rsidR="00447625"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260884514"/>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banking</w:t>
                          </w:r>
                        </w:p>
                        <w:p w14:paraId="4AC844EC" w14:textId="77777777" w:rsidR="00447625"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597526129"/>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retirement</w:t>
                          </w:r>
                        </w:p>
                        <w:p w14:paraId="0008DE9D" w14:textId="77777777" w:rsidR="00447625" w:rsidRPr="0045502F" w:rsidRDefault="00255A55" w:rsidP="002433E8">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161663986"/>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capital</w:t>
                          </w:r>
                        </w:p>
                      </w:tc>
                      <w:tc>
                        <w:tcPr>
                          <w:tcW w:w="1837" w:type="dxa"/>
                          <w:tcBorders>
                            <w:left w:val="nil"/>
                            <w:bottom w:val="single" w:sz="4" w:space="0" w:color="auto"/>
                          </w:tcBorders>
                          <w:shd w:val="clear" w:color="auto" w:fill="FFFFFF" w:themeFill="background1"/>
                          <w:vAlign w:val="center"/>
                        </w:tcPr>
                        <w:p w14:paraId="6F50EE72" w14:textId="77777777" w:rsidR="00447625"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cs="Segoe UI Symbol"/>
                                <w:sz w:val="18"/>
                                <w:szCs w:val="18"/>
                              </w:rPr>
                              <w:id w:val="1644780193"/>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insurance</w:t>
                          </w:r>
                        </w:p>
                        <w:p w14:paraId="0ED87B36" w14:textId="77777777" w:rsidR="00447625"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sz w:val="18"/>
                                <w:szCs w:val="18"/>
                              </w:rPr>
                              <w:id w:val="519134440"/>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other financial</w:t>
                          </w:r>
                        </w:p>
                        <w:p w14:paraId="21FB882E" w14:textId="19CC507D" w:rsidR="00447625" w:rsidRPr="00951199" w:rsidRDefault="00255A55" w:rsidP="002433E8">
                          <w:pPr>
                            <w:suppressLineNumbers/>
                            <w:suppressAutoHyphens/>
                            <w:spacing w:before="0"/>
                            <w:rPr>
                              <w:rFonts w:ascii="PKO Bank Polski" w:hAnsi="PKO Bank Polski"/>
                              <w:sz w:val="18"/>
                              <w:szCs w:val="18"/>
                              <w:lang w:val="en-US"/>
                            </w:rPr>
                          </w:pPr>
                          <w:sdt>
                            <w:sdtPr>
                              <w:rPr>
                                <w:rFonts w:ascii="PKO Bank Polski" w:eastAsia="MS Gothic" w:hAnsi="PKO Bank Polski"/>
                                <w:sz w:val="18"/>
                                <w:szCs w:val="18"/>
                              </w:rPr>
                              <w:id w:val="-1776471587"/>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non-financial</w:t>
                          </w:r>
                        </w:p>
                      </w:tc>
                    </w:tr>
                  </w:sdtContent>
                </w:sdt>
              </w:sdtContent>
            </w:sdt>
            <w:tr w:rsidR="00986ED7" w:rsidRPr="003B5F1A" w14:paraId="51511DDB" w14:textId="77777777" w:rsidTr="002433E8">
              <w:trPr>
                <w:trHeight w:val="95"/>
              </w:trPr>
              <w:tc>
                <w:tcPr>
                  <w:tcW w:w="13772" w:type="dxa"/>
                  <w:gridSpan w:val="9"/>
                  <w:tcBorders>
                    <w:left w:val="nil"/>
                    <w:bottom w:val="nil"/>
                    <w:right w:val="nil"/>
                  </w:tcBorders>
                  <w:shd w:val="clear" w:color="auto" w:fill="auto"/>
                  <w:noWrap/>
                  <w:vAlign w:val="center"/>
                </w:tcPr>
                <w:p w14:paraId="52318892" w14:textId="76FDAD30" w:rsidR="00986ED7" w:rsidRPr="00951199" w:rsidRDefault="00986ED7" w:rsidP="002433E8">
                  <w:pPr>
                    <w:suppressLineNumbers/>
                    <w:suppressAutoHyphens/>
                    <w:spacing w:before="0"/>
                    <w:rPr>
                      <w:rFonts w:ascii="PKO Bank Polski" w:hAnsi="PKO Bank Polski"/>
                      <w:sz w:val="18"/>
                      <w:szCs w:val="18"/>
                      <w:lang w:val="en-US"/>
                    </w:rPr>
                  </w:pPr>
                </w:p>
              </w:tc>
            </w:tr>
            <w:tr w:rsidR="00986ED7" w:rsidRPr="003B5F1A" w14:paraId="1F1920F7" w14:textId="77777777" w:rsidTr="002433E8">
              <w:trPr>
                <w:trHeight w:val="95"/>
              </w:trPr>
              <w:tc>
                <w:tcPr>
                  <w:tcW w:w="10518" w:type="dxa"/>
                  <w:gridSpan w:val="7"/>
                  <w:tcBorders>
                    <w:top w:val="nil"/>
                    <w:left w:val="nil"/>
                    <w:bottom w:val="nil"/>
                    <w:right w:val="single" w:sz="4" w:space="0" w:color="auto"/>
                  </w:tcBorders>
                  <w:shd w:val="clear" w:color="auto" w:fill="auto"/>
                  <w:noWrap/>
                  <w:vAlign w:val="center"/>
                </w:tcPr>
                <w:p w14:paraId="19E00B39" w14:textId="11F6389F" w:rsidR="00986ED7" w:rsidRPr="00951199" w:rsidRDefault="00986ED7" w:rsidP="002433E8">
                  <w:pPr>
                    <w:suppressLineNumbers/>
                    <w:suppressAutoHyphens/>
                    <w:spacing w:before="0"/>
                    <w:jc w:val="right"/>
                    <w:rPr>
                      <w:rFonts w:ascii="PKO Bank Polski" w:hAnsi="PKO Bank Polski"/>
                      <w:b/>
                      <w:sz w:val="18"/>
                      <w:szCs w:val="18"/>
                      <w:lang w:val="en-US"/>
                    </w:rPr>
                  </w:pPr>
                  <w:r>
                    <w:rPr>
                      <w:rFonts w:ascii="PKO Bank Polski" w:hAnsi="PKO Bank Polski"/>
                      <w:b/>
                      <w:bCs/>
                      <w:sz w:val="18"/>
                      <w:szCs w:val="18"/>
                      <w:lang w:val="en"/>
                    </w:rPr>
                    <w:t>Total number of positions on supervisory boards</w:t>
                  </w:r>
                </w:p>
              </w:tc>
              <w:tc>
                <w:tcPr>
                  <w:tcW w:w="3254" w:type="dxa"/>
                  <w:gridSpan w:val="2"/>
                  <w:tcBorders>
                    <w:top w:val="single" w:sz="4" w:space="0" w:color="auto"/>
                    <w:left w:val="single" w:sz="4" w:space="0" w:color="auto"/>
                  </w:tcBorders>
                  <w:shd w:val="clear" w:color="auto" w:fill="FFFFFF" w:themeFill="background1"/>
                  <w:noWrap/>
                  <w:vAlign w:val="center"/>
                </w:tcPr>
                <w:p w14:paraId="0B0377D7" w14:textId="30DD677F" w:rsidR="004D1EB3" w:rsidRPr="00951199" w:rsidRDefault="004D1EB3" w:rsidP="002433E8">
                  <w:pPr>
                    <w:suppressLineNumbers/>
                    <w:suppressAutoHyphens/>
                    <w:spacing w:before="0"/>
                    <w:rPr>
                      <w:rFonts w:ascii="PKO Bank Polski" w:hAnsi="PKO Bank Polski"/>
                      <w:sz w:val="18"/>
                      <w:szCs w:val="18"/>
                      <w:lang w:val="en-US"/>
                    </w:rPr>
                  </w:pPr>
                </w:p>
              </w:tc>
            </w:tr>
            <w:tr w:rsidR="00986ED7" w:rsidRPr="003B5F1A" w14:paraId="6A816549" w14:textId="77777777" w:rsidTr="00E307CD">
              <w:trPr>
                <w:trHeight w:val="95"/>
              </w:trPr>
              <w:tc>
                <w:tcPr>
                  <w:tcW w:w="10518" w:type="dxa"/>
                  <w:gridSpan w:val="7"/>
                  <w:tcBorders>
                    <w:top w:val="nil"/>
                    <w:left w:val="nil"/>
                    <w:bottom w:val="single" w:sz="4" w:space="0" w:color="DDEBF7"/>
                    <w:right w:val="single" w:sz="4" w:space="0" w:color="auto"/>
                  </w:tcBorders>
                  <w:shd w:val="clear" w:color="auto" w:fill="auto"/>
                  <w:noWrap/>
                  <w:vAlign w:val="center"/>
                </w:tcPr>
                <w:p w14:paraId="3906F0B7" w14:textId="59E01C22" w:rsidR="00986ED7" w:rsidRPr="00951199" w:rsidRDefault="00986ED7" w:rsidP="002433E8">
                  <w:pPr>
                    <w:suppressLineNumbers/>
                    <w:suppressAutoHyphens/>
                    <w:spacing w:before="0"/>
                    <w:jc w:val="right"/>
                    <w:rPr>
                      <w:rFonts w:ascii="PKO Bank Polski" w:hAnsi="PKO Bank Polski"/>
                      <w:b/>
                      <w:sz w:val="18"/>
                      <w:szCs w:val="18"/>
                      <w:lang w:val="en-US"/>
                    </w:rPr>
                  </w:pPr>
                  <w:r>
                    <w:rPr>
                      <w:rFonts w:ascii="PKO Bank Polski" w:hAnsi="PKO Bank Polski"/>
                      <w:b/>
                      <w:bCs/>
                      <w:sz w:val="18"/>
                      <w:szCs w:val="18"/>
                      <w:lang w:val="en"/>
                    </w:rPr>
                    <w:t>Total number of positions on supervisory boards, including positions counted as single ones</w:t>
                  </w:r>
                  <w:r>
                    <w:rPr>
                      <w:rStyle w:val="Odwoanieprzypisudolnego"/>
                      <w:rFonts w:ascii="PKO Bank Polski" w:hAnsi="PKO Bank Polski"/>
                      <w:b/>
                      <w:bCs/>
                      <w:sz w:val="18"/>
                      <w:szCs w:val="18"/>
                      <w:lang w:val="en"/>
                    </w:rPr>
                    <w:footnoteReference w:id="3"/>
                  </w:r>
                  <w:r>
                    <w:rPr>
                      <w:rFonts w:ascii="PKO Bank Polski" w:hAnsi="PKO Bank Polski"/>
                      <w:b/>
                      <w:bCs/>
                      <w:sz w:val="18"/>
                      <w:szCs w:val="18"/>
                      <w:lang w:val="en"/>
                    </w:rPr>
                    <w:t xml:space="preserve"> </w:t>
                  </w:r>
                </w:p>
              </w:tc>
              <w:tc>
                <w:tcPr>
                  <w:tcW w:w="3254" w:type="dxa"/>
                  <w:gridSpan w:val="2"/>
                  <w:tcBorders>
                    <w:left w:val="single" w:sz="4" w:space="0" w:color="auto"/>
                  </w:tcBorders>
                  <w:shd w:val="clear" w:color="auto" w:fill="FFFFFF" w:themeFill="background1"/>
                  <w:noWrap/>
                  <w:vAlign w:val="center"/>
                </w:tcPr>
                <w:p w14:paraId="5A4D8202" w14:textId="4345266E" w:rsidR="00986ED7" w:rsidRPr="00951199" w:rsidRDefault="00986ED7" w:rsidP="002433E8">
                  <w:pPr>
                    <w:suppressLineNumbers/>
                    <w:suppressAutoHyphens/>
                    <w:spacing w:before="0"/>
                    <w:rPr>
                      <w:rFonts w:ascii="PKO Bank Polski" w:hAnsi="PKO Bank Polski"/>
                      <w:sz w:val="18"/>
                      <w:szCs w:val="18"/>
                      <w:lang w:val="en-US"/>
                    </w:rPr>
                  </w:pPr>
                </w:p>
              </w:tc>
            </w:tr>
          </w:tbl>
          <w:p w14:paraId="69B032E2" w14:textId="3FE938BD" w:rsidR="00C83819" w:rsidRPr="00951199" w:rsidRDefault="00C83819" w:rsidP="002433E8">
            <w:pPr>
              <w:suppressLineNumbers/>
              <w:suppressAutoHyphens/>
              <w:rPr>
                <w:rFonts w:ascii="PKO Bank Polski" w:hAnsi="PKO Bank Polski"/>
                <w:sz w:val="18"/>
                <w:szCs w:val="18"/>
                <w:lang w:val="en-US"/>
              </w:rPr>
            </w:pPr>
          </w:p>
        </w:tc>
      </w:tr>
    </w:tbl>
    <w:p w14:paraId="4C39273F" w14:textId="77777777" w:rsidR="00CA4D10" w:rsidRPr="00951199" w:rsidRDefault="00CA4D10">
      <w:pPr>
        <w:rPr>
          <w:rFonts w:ascii="PKO Bank Polski" w:hAnsi="PKO Bank Polski"/>
          <w:sz w:val="18"/>
          <w:szCs w:val="18"/>
          <w:lang w:val="en-US"/>
        </w:rPr>
      </w:pPr>
      <w:r>
        <w:rPr>
          <w:rFonts w:ascii="PKO Bank Polski" w:hAnsi="PKO Bank Polski"/>
          <w:sz w:val="18"/>
          <w:szCs w:val="18"/>
          <w:lang w:val="en"/>
        </w:rPr>
        <w:br w:type="page"/>
      </w:r>
    </w:p>
    <w:tbl>
      <w:tblPr>
        <w:tblStyle w:val="Tabela-Siatka"/>
        <w:tblW w:w="0" w:type="auto"/>
        <w:tblLayout w:type="fixed"/>
        <w:tblLook w:val="04A0" w:firstRow="1" w:lastRow="0" w:firstColumn="1" w:lastColumn="0" w:noHBand="0" w:noVBand="1"/>
      </w:tblPr>
      <w:tblGrid>
        <w:gridCol w:w="13993"/>
      </w:tblGrid>
      <w:tr w:rsidR="00CA4D10" w:rsidRPr="003B5F1A" w14:paraId="001C48F4" w14:textId="77777777" w:rsidTr="00F94F10">
        <w:trPr>
          <w:trHeight w:val="2429"/>
        </w:trPr>
        <w:tc>
          <w:tcPr>
            <w:tcW w:w="13993" w:type="dxa"/>
            <w:shd w:val="clear" w:color="auto" w:fill="DEEAF6" w:themeFill="accent1" w:themeFillTint="33"/>
            <w:tcMar>
              <w:top w:w="284" w:type="dxa"/>
              <w:bottom w:w="284" w:type="dxa"/>
            </w:tcMar>
          </w:tcPr>
          <w:tbl>
            <w:tblPr>
              <w:tblStyle w:val="Tabela-Siatka"/>
              <w:tblW w:w="13772" w:type="dxa"/>
              <w:tblLayout w:type="fixed"/>
              <w:tblLook w:val="04A0" w:firstRow="1" w:lastRow="0" w:firstColumn="1" w:lastColumn="0" w:noHBand="0" w:noVBand="1"/>
            </w:tblPr>
            <w:tblGrid>
              <w:gridCol w:w="437"/>
              <w:gridCol w:w="2422"/>
              <w:gridCol w:w="2410"/>
              <w:gridCol w:w="2414"/>
              <w:gridCol w:w="1559"/>
              <w:gridCol w:w="1276"/>
              <w:gridCol w:w="1417"/>
              <w:gridCol w:w="1837"/>
            </w:tblGrid>
            <w:tr w:rsidR="00CA4D10" w:rsidRPr="003B5F1A" w14:paraId="774C9CF7" w14:textId="77777777" w:rsidTr="00F223B2">
              <w:trPr>
                <w:trHeight w:val="60"/>
              </w:trPr>
              <w:tc>
                <w:tcPr>
                  <w:tcW w:w="13772" w:type="dxa"/>
                  <w:gridSpan w:val="8"/>
                  <w:shd w:val="clear" w:color="auto" w:fill="F2F2F2" w:themeFill="background1" w:themeFillShade="F2"/>
                  <w:noWrap/>
                  <w:hideMark/>
                </w:tcPr>
                <w:p w14:paraId="7C73889B" w14:textId="4ACFA199" w:rsidR="00CA4D10" w:rsidRPr="00951199" w:rsidRDefault="00CA4D10" w:rsidP="007742D0">
                  <w:pPr>
                    <w:pStyle w:val="Akapitzlist"/>
                    <w:numPr>
                      <w:ilvl w:val="0"/>
                      <w:numId w:val="3"/>
                    </w:numPr>
                    <w:suppressLineNumbers/>
                    <w:suppressAutoHyphens/>
                    <w:spacing w:before="0"/>
                    <w:ind w:left="327" w:hanging="327"/>
                    <w:rPr>
                      <w:rFonts w:ascii="PKO Bank Polski" w:hAnsi="PKO Bank Polski"/>
                      <w:b/>
                      <w:bCs/>
                      <w:sz w:val="18"/>
                      <w:szCs w:val="18"/>
                      <w:lang w:val="en-US"/>
                    </w:rPr>
                  </w:pPr>
                  <w:r>
                    <w:rPr>
                      <w:rFonts w:ascii="PKO Bank Polski" w:hAnsi="PKO Bank Polski"/>
                      <w:b/>
                      <w:bCs/>
                      <w:sz w:val="18"/>
                      <w:szCs w:val="18"/>
                      <w:lang w:val="en"/>
                    </w:rPr>
                    <w:lastRenderedPageBreak/>
                    <w:t>Information on functions held on Management Boards/executive director capacity</w:t>
                  </w:r>
                </w:p>
              </w:tc>
            </w:tr>
            <w:tr w:rsidR="00CA4D10" w:rsidRPr="0045502F" w14:paraId="363360B9" w14:textId="77777777" w:rsidTr="005A611F">
              <w:trPr>
                <w:trHeight w:val="945"/>
              </w:trPr>
              <w:tc>
                <w:tcPr>
                  <w:tcW w:w="437" w:type="dxa"/>
                  <w:shd w:val="clear" w:color="auto" w:fill="F2F2F2" w:themeFill="background1" w:themeFillShade="F2"/>
                  <w:noWrap/>
                  <w:tcMar>
                    <w:left w:w="28" w:type="dxa"/>
                    <w:right w:w="28" w:type="dxa"/>
                  </w:tcMar>
                  <w:vAlign w:val="center"/>
                </w:tcPr>
                <w:p w14:paraId="512E96E8" w14:textId="46F0E5E4" w:rsidR="00CA4D10" w:rsidRPr="0045502F" w:rsidRDefault="005A611F" w:rsidP="00CA4D10">
                  <w:pPr>
                    <w:suppressLineNumbers/>
                    <w:suppressAutoHyphens/>
                    <w:spacing w:before="0"/>
                    <w:rPr>
                      <w:rFonts w:ascii="PKO Bank Polski" w:hAnsi="PKO Bank Polski"/>
                      <w:sz w:val="18"/>
                      <w:szCs w:val="18"/>
                    </w:rPr>
                  </w:pPr>
                  <w:r>
                    <w:rPr>
                      <w:rFonts w:ascii="PKO Bank Polski" w:hAnsi="PKO Bank Polski"/>
                      <w:sz w:val="18"/>
                      <w:szCs w:val="18"/>
                      <w:lang w:val="en"/>
                    </w:rPr>
                    <w:t>No</w:t>
                  </w:r>
                </w:p>
              </w:tc>
              <w:tc>
                <w:tcPr>
                  <w:tcW w:w="2422" w:type="dxa"/>
                  <w:shd w:val="clear" w:color="auto" w:fill="F2F2F2" w:themeFill="background1" w:themeFillShade="F2"/>
                  <w:noWrap/>
                  <w:vAlign w:val="center"/>
                </w:tcPr>
                <w:p w14:paraId="036020C5" w14:textId="77777777" w:rsidR="00CA4D10" w:rsidRPr="0045502F" w:rsidRDefault="00CA4D10" w:rsidP="00CA4D10">
                  <w:pPr>
                    <w:suppressLineNumbers/>
                    <w:suppressAutoHyphens/>
                    <w:spacing w:before="0"/>
                    <w:rPr>
                      <w:rFonts w:ascii="PKO Bank Polski" w:hAnsi="PKO Bank Polski"/>
                      <w:sz w:val="18"/>
                      <w:szCs w:val="18"/>
                    </w:rPr>
                  </w:pPr>
                  <w:r>
                    <w:rPr>
                      <w:rFonts w:ascii="PKO Bank Polski" w:hAnsi="PKO Bank Polski"/>
                      <w:sz w:val="18"/>
                      <w:szCs w:val="18"/>
                      <w:lang w:val="en"/>
                    </w:rPr>
                    <w:t>Entity name</w:t>
                  </w:r>
                </w:p>
              </w:tc>
              <w:tc>
                <w:tcPr>
                  <w:tcW w:w="2410" w:type="dxa"/>
                  <w:shd w:val="clear" w:color="auto" w:fill="F2F2F2" w:themeFill="background1" w:themeFillShade="F2"/>
                  <w:vAlign w:val="center"/>
                </w:tcPr>
                <w:p w14:paraId="19D5DAEB" w14:textId="77777777" w:rsidR="00CA4D10" w:rsidRPr="0045502F" w:rsidRDefault="00CA4D10" w:rsidP="00CA4D10">
                  <w:pPr>
                    <w:suppressLineNumbers/>
                    <w:suppressAutoHyphens/>
                    <w:spacing w:before="0"/>
                    <w:rPr>
                      <w:rFonts w:ascii="PKO Bank Polski" w:hAnsi="PKO Bank Polski"/>
                      <w:sz w:val="18"/>
                      <w:szCs w:val="18"/>
                    </w:rPr>
                  </w:pPr>
                  <w:r>
                    <w:rPr>
                      <w:rFonts w:ascii="PKO Bank Polski" w:hAnsi="PKO Bank Polski"/>
                      <w:sz w:val="18"/>
                      <w:szCs w:val="18"/>
                      <w:lang w:val="en"/>
                    </w:rPr>
                    <w:t>Function/position</w:t>
                  </w:r>
                </w:p>
              </w:tc>
              <w:tc>
                <w:tcPr>
                  <w:tcW w:w="2414" w:type="dxa"/>
                  <w:shd w:val="clear" w:color="auto" w:fill="F2F2F2" w:themeFill="background1" w:themeFillShade="F2"/>
                  <w:noWrap/>
                  <w:vAlign w:val="center"/>
                </w:tcPr>
                <w:p w14:paraId="3C3C296F" w14:textId="77777777" w:rsidR="00CA4D10" w:rsidRPr="00951199" w:rsidRDefault="00CA4D10" w:rsidP="00CA4D10">
                  <w:pPr>
                    <w:suppressLineNumbers/>
                    <w:suppressAutoHyphens/>
                    <w:spacing w:before="0"/>
                    <w:rPr>
                      <w:rFonts w:ascii="PKO Bank Polski" w:hAnsi="PKO Bank Polski"/>
                      <w:sz w:val="18"/>
                      <w:szCs w:val="18"/>
                      <w:lang w:val="en-US"/>
                    </w:rPr>
                  </w:pPr>
                  <w:r>
                    <w:rPr>
                      <w:rFonts w:ascii="PKO Bank Polski" w:hAnsi="PKO Bank Polski"/>
                      <w:sz w:val="18"/>
                      <w:szCs w:val="18"/>
                      <w:lang w:val="en"/>
                    </w:rPr>
                    <w:t>Capital group/institutional protection scheme</w:t>
                  </w:r>
                </w:p>
              </w:tc>
              <w:tc>
                <w:tcPr>
                  <w:tcW w:w="1559" w:type="dxa"/>
                  <w:shd w:val="clear" w:color="auto" w:fill="F2F2F2" w:themeFill="background1" w:themeFillShade="F2"/>
                  <w:vAlign w:val="center"/>
                </w:tcPr>
                <w:p w14:paraId="6B0E6CC6" w14:textId="0A6781C3" w:rsidR="00CA4D10" w:rsidRPr="00951199" w:rsidRDefault="00CA4D10" w:rsidP="00CA4D10">
                  <w:pPr>
                    <w:suppressLineNumbers/>
                    <w:suppressAutoHyphens/>
                    <w:spacing w:before="0"/>
                    <w:rPr>
                      <w:rFonts w:ascii="PKO Bank Polski" w:hAnsi="PKO Bank Polski"/>
                      <w:sz w:val="18"/>
                      <w:szCs w:val="18"/>
                      <w:lang w:val="en-US"/>
                    </w:rPr>
                  </w:pPr>
                  <w:r>
                    <w:rPr>
                      <w:rFonts w:ascii="PKO Bank Polski" w:hAnsi="PKO Bank Polski"/>
                      <w:sz w:val="18"/>
                      <w:szCs w:val="18"/>
                      <w:lang w:val="en"/>
                    </w:rPr>
                    <w:t>The assessing entity has a qualifying holding</w:t>
                  </w:r>
                  <w:r>
                    <w:rPr>
                      <w:rStyle w:val="Odwoanieprzypisudolnego"/>
                      <w:rFonts w:ascii="PKO Bank Polski" w:hAnsi="PKO Bank Polski"/>
                      <w:sz w:val="18"/>
                      <w:szCs w:val="18"/>
                      <w:lang w:val="en"/>
                    </w:rPr>
                    <w:footnoteReference w:id="4"/>
                  </w:r>
                  <w:r>
                    <w:rPr>
                      <w:rFonts w:ascii="PKO Bank Polski" w:hAnsi="PKO Bank Polski"/>
                      <w:sz w:val="18"/>
                      <w:szCs w:val="18"/>
                      <w:lang w:val="en"/>
                    </w:rPr>
                    <w:t xml:space="preserve"> </w:t>
                  </w:r>
                </w:p>
              </w:tc>
              <w:tc>
                <w:tcPr>
                  <w:tcW w:w="1276" w:type="dxa"/>
                  <w:shd w:val="clear" w:color="auto" w:fill="F2F2F2" w:themeFill="background1" w:themeFillShade="F2"/>
                  <w:vAlign w:val="center"/>
                </w:tcPr>
                <w:p w14:paraId="236FE5E3" w14:textId="77777777" w:rsidR="00CA4D10" w:rsidRPr="00951199" w:rsidRDefault="00CA4D10" w:rsidP="00CA4D10">
                  <w:pPr>
                    <w:suppressLineNumbers/>
                    <w:suppressAutoHyphens/>
                    <w:spacing w:before="0"/>
                    <w:rPr>
                      <w:rFonts w:ascii="PKO Bank Polski" w:hAnsi="PKO Bank Polski"/>
                      <w:sz w:val="18"/>
                      <w:szCs w:val="18"/>
                      <w:lang w:val="en-US"/>
                    </w:rPr>
                  </w:pPr>
                  <w:r>
                    <w:rPr>
                      <w:rFonts w:ascii="PKO Bank Polski" w:hAnsi="PKO Bank Polski"/>
                      <w:sz w:val="18"/>
                      <w:szCs w:val="18"/>
                      <w:lang w:val="en"/>
                    </w:rPr>
                    <w:t>Function currently held/to be held</w:t>
                  </w:r>
                </w:p>
              </w:tc>
              <w:tc>
                <w:tcPr>
                  <w:tcW w:w="3254" w:type="dxa"/>
                  <w:gridSpan w:val="2"/>
                  <w:tcBorders>
                    <w:bottom w:val="single" w:sz="4" w:space="0" w:color="auto"/>
                  </w:tcBorders>
                  <w:shd w:val="clear" w:color="auto" w:fill="F2F2F2" w:themeFill="background1" w:themeFillShade="F2"/>
                  <w:vAlign w:val="center"/>
                </w:tcPr>
                <w:p w14:paraId="16D2F5FB" w14:textId="77777777" w:rsidR="00CA4D10" w:rsidRPr="0045502F" w:rsidRDefault="00CA4D10" w:rsidP="00CA4D10">
                  <w:pPr>
                    <w:suppressLineNumbers/>
                    <w:suppressAutoHyphens/>
                    <w:spacing w:before="0"/>
                    <w:rPr>
                      <w:rFonts w:ascii="PKO Bank Polski" w:hAnsi="PKO Bank Polski"/>
                      <w:sz w:val="18"/>
                      <w:szCs w:val="18"/>
                    </w:rPr>
                  </w:pPr>
                  <w:r>
                    <w:rPr>
                      <w:rFonts w:ascii="PKO Bank Polski" w:hAnsi="PKO Bank Polski"/>
                      <w:sz w:val="18"/>
                      <w:szCs w:val="18"/>
                      <w:lang w:val="en"/>
                    </w:rPr>
                    <w:t>Area of activity</w:t>
                  </w:r>
                </w:p>
              </w:tc>
            </w:tr>
            <w:sdt>
              <w:sdtPr>
                <w:rPr>
                  <w:rFonts w:ascii="PKO Bank Polski" w:hAnsi="PKO Bank Polski"/>
                  <w:sz w:val="18"/>
                  <w:szCs w:val="18"/>
                </w:rPr>
                <w:id w:val="-1536799883"/>
                <w15:repeatingSection/>
              </w:sdtPr>
              <w:sdtEndPr/>
              <w:sdtContent>
                <w:sdt>
                  <w:sdtPr>
                    <w:rPr>
                      <w:rFonts w:ascii="PKO Bank Polski" w:hAnsi="PKO Bank Polski"/>
                      <w:sz w:val="18"/>
                      <w:szCs w:val="18"/>
                    </w:rPr>
                    <w:id w:val="632831928"/>
                    <w:placeholder>
                      <w:docPart w:val="97C93835F28440479D55BDF206376526"/>
                    </w:placeholder>
                    <w15:repeatingSectionItem/>
                  </w:sdtPr>
                  <w:sdtEndPr/>
                  <w:sdtContent>
                    <w:tr w:rsidR="00CA4D10" w:rsidRPr="003B5F1A" w14:paraId="58B2FE0F" w14:textId="77777777" w:rsidTr="006C43DB">
                      <w:trPr>
                        <w:trHeight w:val="755"/>
                      </w:trPr>
                      <w:tc>
                        <w:tcPr>
                          <w:tcW w:w="437" w:type="dxa"/>
                          <w:tcBorders>
                            <w:bottom w:val="single" w:sz="4" w:space="0" w:color="auto"/>
                          </w:tcBorders>
                          <w:shd w:val="clear" w:color="auto" w:fill="FFFFFF" w:themeFill="background1"/>
                          <w:noWrap/>
                          <w:vAlign w:val="center"/>
                          <w:hideMark/>
                        </w:tcPr>
                        <w:p w14:paraId="6C125812" w14:textId="77777777" w:rsidR="00CA4D10" w:rsidRPr="0045502F" w:rsidRDefault="00CA4D10" w:rsidP="00CA4D10">
                          <w:pPr>
                            <w:pStyle w:val="Akapitzlist"/>
                            <w:numPr>
                              <w:ilvl w:val="0"/>
                              <w:numId w:val="6"/>
                            </w:numPr>
                            <w:suppressLineNumbers/>
                            <w:suppressAutoHyphens/>
                            <w:spacing w:before="0"/>
                            <w:rPr>
                              <w:rFonts w:ascii="PKO Bank Polski" w:hAnsi="PKO Bank Polski"/>
                              <w:sz w:val="18"/>
                              <w:szCs w:val="18"/>
                            </w:rPr>
                          </w:pPr>
                        </w:p>
                      </w:tc>
                      <w:tc>
                        <w:tcPr>
                          <w:tcW w:w="2422" w:type="dxa"/>
                          <w:tcBorders>
                            <w:bottom w:val="single" w:sz="4" w:space="0" w:color="auto"/>
                          </w:tcBorders>
                          <w:shd w:val="clear" w:color="auto" w:fill="FFFFFF" w:themeFill="background1"/>
                          <w:noWrap/>
                          <w:vAlign w:val="center"/>
                        </w:tcPr>
                        <w:p w14:paraId="16C99397" w14:textId="326D96B4" w:rsidR="00CA4D10" w:rsidRPr="0045502F" w:rsidRDefault="00CA4D10" w:rsidP="00CA4D10">
                          <w:pPr>
                            <w:suppressLineNumbers/>
                            <w:suppressAutoHyphens/>
                            <w:spacing w:before="0"/>
                            <w:rPr>
                              <w:rFonts w:ascii="PKO Bank Polski" w:hAnsi="PKO Bank Polski"/>
                              <w:sz w:val="18"/>
                              <w:szCs w:val="18"/>
                            </w:rPr>
                          </w:pPr>
                        </w:p>
                      </w:tc>
                      <w:tc>
                        <w:tcPr>
                          <w:tcW w:w="2410" w:type="dxa"/>
                          <w:tcBorders>
                            <w:bottom w:val="single" w:sz="4" w:space="0" w:color="auto"/>
                          </w:tcBorders>
                          <w:shd w:val="clear" w:color="auto" w:fill="FFFFFF" w:themeFill="background1"/>
                          <w:noWrap/>
                          <w:vAlign w:val="center"/>
                        </w:tcPr>
                        <w:p w14:paraId="4E2FD4CE" w14:textId="1B62A556" w:rsidR="00CA4D10" w:rsidRPr="0045502F" w:rsidRDefault="00CA4D10" w:rsidP="003D07B3">
                          <w:pPr>
                            <w:suppressLineNumbers/>
                            <w:suppressAutoHyphens/>
                            <w:spacing w:before="0"/>
                            <w:rPr>
                              <w:rFonts w:ascii="PKO Bank Polski" w:hAnsi="PKO Bank Polski"/>
                              <w:sz w:val="18"/>
                              <w:szCs w:val="18"/>
                            </w:rPr>
                          </w:pPr>
                        </w:p>
                      </w:tc>
                      <w:tc>
                        <w:tcPr>
                          <w:tcW w:w="2414" w:type="dxa"/>
                          <w:tcBorders>
                            <w:bottom w:val="single" w:sz="4" w:space="0" w:color="auto"/>
                          </w:tcBorders>
                          <w:shd w:val="clear" w:color="auto" w:fill="FFFFFF" w:themeFill="background1"/>
                          <w:noWrap/>
                          <w:vAlign w:val="center"/>
                        </w:tcPr>
                        <w:p w14:paraId="1C03D195" w14:textId="0825560B" w:rsidR="00CA4D10" w:rsidRPr="0045502F" w:rsidRDefault="00CA4D10" w:rsidP="00CA4D10">
                          <w:pPr>
                            <w:suppressLineNumbers/>
                            <w:suppressAutoHyphens/>
                            <w:spacing w:before="0"/>
                            <w:rPr>
                              <w:rFonts w:ascii="PKO Bank Polski" w:hAnsi="PKO Bank Polski"/>
                              <w:sz w:val="18"/>
                              <w:szCs w:val="18"/>
                            </w:rPr>
                          </w:pPr>
                        </w:p>
                      </w:tc>
                      <w:tc>
                        <w:tcPr>
                          <w:tcW w:w="1559" w:type="dxa"/>
                          <w:tcBorders>
                            <w:bottom w:val="single" w:sz="4" w:space="0" w:color="auto"/>
                          </w:tcBorders>
                          <w:shd w:val="clear" w:color="auto" w:fill="FFFFFF" w:themeFill="background1"/>
                          <w:vAlign w:val="center"/>
                        </w:tcPr>
                        <w:p w14:paraId="598C0670" w14:textId="0FAA849A" w:rsidR="00CA4D10" w:rsidRPr="0045502F" w:rsidRDefault="00255A55" w:rsidP="00CA4D10">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1107729149"/>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yes</w:t>
                          </w:r>
                        </w:p>
                        <w:p w14:paraId="6BDFD133" w14:textId="0380686F" w:rsidR="00CA4D10" w:rsidRPr="0045502F" w:rsidRDefault="00255A55" w:rsidP="00CA4D10">
                          <w:pPr>
                            <w:suppressLineNumbers/>
                            <w:suppressAutoHyphens/>
                            <w:spacing w:before="0"/>
                            <w:rPr>
                              <w:rFonts w:ascii="PKO Bank Polski" w:hAnsi="PKO Bank Polski"/>
                              <w:sz w:val="18"/>
                              <w:szCs w:val="18"/>
                            </w:rPr>
                          </w:pPr>
                          <w:sdt>
                            <w:sdtPr>
                              <w:rPr>
                                <w:rFonts w:ascii="PKO Bank Polski" w:eastAsia="MS Gothic" w:hAnsi="PKO Bank Polski" w:cs="Segoe UI Symbol"/>
                                <w:sz w:val="18"/>
                                <w:szCs w:val="18"/>
                              </w:rPr>
                              <w:id w:val="1900860273"/>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no</w:t>
                          </w:r>
                        </w:p>
                      </w:tc>
                      <w:tc>
                        <w:tcPr>
                          <w:tcW w:w="1276" w:type="dxa"/>
                          <w:tcBorders>
                            <w:bottom w:val="single" w:sz="4" w:space="0" w:color="auto"/>
                          </w:tcBorders>
                          <w:shd w:val="clear" w:color="auto" w:fill="FFFFFF" w:themeFill="background1"/>
                          <w:noWrap/>
                          <w:vAlign w:val="center"/>
                          <w:hideMark/>
                        </w:tcPr>
                        <w:p w14:paraId="04697B8E" w14:textId="3F991072" w:rsidR="00CA4D10" w:rsidRPr="00951199" w:rsidRDefault="00255A55" w:rsidP="00CA4D10">
                          <w:pPr>
                            <w:suppressLineNumbers/>
                            <w:suppressAutoHyphens/>
                            <w:spacing w:before="0"/>
                            <w:rPr>
                              <w:rFonts w:ascii="PKO Bank Polski" w:hAnsi="PKO Bank Polski"/>
                              <w:sz w:val="18"/>
                              <w:szCs w:val="18"/>
                              <w:lang w:val="en-US"/>
                            </w:rPr>
                          </w:pPr>
                          <w:sdt>
                            <w:sdtPr>
                              <w:rPr>
                                <w:rFonts w:ascii="PKO Bank Polski" w:eastAsia="MS Gothic" w:hAnsi="PKO Bank Polski"/>
                                <w:sz w:val="18"/>
                                <w:szCs w:val="18"/>
                              </w:rPr>
                              <w:id w:val="-1499660580"/>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holds the function</w:t>
                          </w:r>
                        </w:p>
                        <w:p w14:paraId="5DB5AAF6" w14:textId="77777777" w:rsidR="00CA4D10" w:rsidRPr="00951199" w:rsidRDefault="00255A55" w:rsidP="00CA4D10">
                          <w:pPr>
                            <w:suppressLineNumbers/>
                            <w:suppressAutoHyphens/>
                            <w:spacing w:before="0"/>
                            <w:rPr>
                              <w:rFonts w:ascii="PKO Bank Polski" w:hAnsi="PKO Bank Polski"/>
                              <w:sz w:val="18"/>
                              <w:szCs w:val="18"/>
                              <w:lang w:val="en-US"/>
                            </w:rPr>
                          </w:pPr>
                          <w:sdt>
                            <w:sdtPr>
                              <w:rPr>
                                <w:rFonts w:ascii="PKO Bank Polski" w:eastAsia="MS Gothic" w:hAnsi="PKO Bank Polski" w:cs="Segoe UI Symbol"/>
                                <w:sz w:val="18"/>
                                <w:szCs w:val="18"/>
                              </w:rPr>
                              <w:id w:val="-1584365520"/>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will hold the function</w:t>
                          </w:r>
                        </w:p>
                      </w:tc>
                      <w:tc>
                        <w:tcPr>
                          <w:tcW w:w="1417" w:type="dxa"/>
                          <w:tcBorders>
                            <w:bottom w:val="single" w:sz="4" w:space="0" w:color="auto"/>
                            <w:right w:val="nil"/>
                          </w:tcBorders>
                          <w:shd w:val="clear" w:color="auto" w:fill="FFFFFF" w:themeFill="background1"/>
                          <w:noWrap/>
                          <w:vAlign w:val="center"/>
                          <w:hideMark/>
                        </w:tcPr>
                        <w:p w14:paraId="1D6C77EF" w14:textId="68EB1986" w:rsidR="00CA4D10" w:rsidRPr="0045502F" w:rsidRDefault="00255A55" w:rsidP="00CA4D10">
                          <w:pPr>
                            <w:suppressLineNumbers/>
                            <w:suppressAutoHyphens/>
                            <w:spacing w:before="0"/>
                            <w:rPr>
                              <w:rFonts w:ascii="PKO Bank Polski" w:hAnsi="PKO Bank Polski"/>
                              <w:sz w:val="18"/>
                              <w:szCs w:val="18"/>
                            </w:rPr>
                          </w:pPr>
                          <w:sdt>
                            <w:sdtPr>
                              <w:rPr>
                                <w:rFonts w:ascii="PKO Bank Polski" w:eastAsia="MS Gothic" w:hAnsi="PKO Bank Polski"/>
                                <w:sz w:val="18"/>
                                <w:szCs w:val="18"/>
                              </w:rPr>
                              <w:id w:val="83890690"/>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banking</w:t>
                          </w:r>
                        </w:p>
                        <w:p w14:paraId="6541DA1F" w14:textId="77777777" w:rsidR="00CA4D10" w:rsidRPr="0045502F" w:rsidRDefault="00255A55" w:rsidP="00CA4D10">
                          <w:pPr>
                            <w:suppressLineNumbers/>
                            <w:suppressAutoHyphens/>
                            <w:spacing w:before="0"/>
                            <w:rPr>
                              <w:rFonts w:ascii="PKO Bank Polski" w:hAnsi="PKO Bank Polski"/>
                              <w:sz w:val="18"/>
                              <w:szCs w:val="18"/>
                            </w:rPr>
                          </w:pPr>
                          <w:sdt>
                            <w:sdtPr>
                              <w:rPr>
                                <w:rFonts w:ascii="PKO Bank Polski" w:eastAsia="MS Gothic" w:hAnsi="PKO Bank Polski" w:cs="Segoe UI Symbol"/>
                                <w:sz w:val="18"/>
                                <w:szCs w:val="18"/>
                              </w:rPr>
                              <w:id w:val="555281369"/>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retirement</w:t>
                          </w:r>
                        </w:p>
                        <w:p w14:paraId="529AAE30" w14:textId="77777777" w:rsidR="00CA4D10" w:rsidRPr="0045502F" w:rsidRDefault="00255A55" w:rsidP="00CA4D10">
                          <w:pPr>
                            <w:suppressLineNumbers/>
                            <w:suppressAutoHyphens/>
                            <w:spacing w:before="0"/>
                            <w:rPr>
                              <w:rFonts w:ascii="PKO Bank Polski" w:hAnsi="PKO Bank Polski"/>
                              <w:sz w:val="18"/>
                              <w:szCs w:val="18"/>
                            </w:rPr>
                          </w:pPr>
                          <w:sdt>
                            <w:sdtPr>
                              <w:rPr>
                                <w:rFonts w:ascii="PKO Bank Polski" w:eastAsia="MS Gothic" w:hAnsi="PKO Bank Polski" w:cs="Segoe UI Symbol"/>
                                <w:sz w:val="18"/>
                                <w:szCs w:val="18"/>
                              </w:rPr>
                              <w:id w:val="-1535262771"/>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capital</w:t>
                          </w:r>
                        </w:p>
                      </w:tc>
                      <w:tc>
                        <w:tcPr>
                          <w:tcW w:w="1837" w:type="dxa"/>
                          <w:tcBorders>
                            <w:left w:val="nil"/>
                            <w:bottom w:val="single" w:sz="4" w:space="0" w:color="auto"/>
                          </w:tcBorders>
                          <w:shd w:val="clear" w:color="auto" w:fill="FFFFFF" w:themeFill="background1"/>
                          <w:vAlign w:val="center"/>
                        </w:tcPr>
                        <w:p w14:paraId="131948B3" w14:textId="646ACB3C" w:rsidR="00CA4D10" w:rsidRPr="00951199" w:rsidRDefault="00255A55" w:rsidP="00CA4D10">
                          <w:pPr>
                            <w:suppressLineNumbers/>
                            <w:suppressAutoHyphens/>
                            <w:spacing w:before="0"/>
                            <w:rPr>
                              <w:rFonts w:ascii="PKO Bank Polski" w:hAnsi="PKO Bank Polski"/>
                              <w:sz w:val="18"/>
                              <w:szCs w:val="18"/>
                              <w:lang w:val="en-US"/>
                            </w:rPr>
                          </w:pPr>
                          <w:sdt>
                            <w:sdtPr>
                              <w:rPr>
                                <w:rFonts w:ascii="PKO Bank Polski" w:eastAsia="MS Gothic" w:hAnsi="PKO Bank Polski" w:cs="Segoe UI Symbol"/>
                                <w:sz w:val="18"/>
                                <w:szCs w:val="18"/>
                              </w:rPr>
                              <w:id w:val="1977951892"/>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insurance</w:t>
                          </w:r>
                        </w:p>
                        <w:p w14:paraId="4C06A5A9" w14:textId="77777777" w:rsidR="00CA4D10" w:rsidRPr="00951199" w:rsidRDefault="00255A55" w:rsidP="00CA4D10">
                          <w:pPr>
                            <w:suppressLineNumbers/>
                            <w:suppressAutoHyphens/>
                            <w:spacing w:before="0"/>
                            <w:rPr>
                              <w:rFonts w:ascii="PKO Bank Polski" w:hAnsi="PKO Bank Polski"/>
                              <w:sz w:val="18"/>
                              <w:szCs w:val="18"/>
                              <w:lang w:val="en-US"/>
                            </w:rPr>
                          </w:pPr>
                          <w:sdt>
                            <w:sdtPr>
                              <w:rPr>
                                <w:rFonts w:ascii="PKO Bank Polski" w:eastAsia="MS Gothic" w:hAnsi="PKO Bank Polski" w:cs="Segoe UI Symbol"/>
                                <w:sz w:val="18"/>
                                <w:szCs w:val="18"/>
                              </w:rPr>
                              <w:id w:val="1035314990"/>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other financial</w:t>
                          </w:r>
                        </w:p>
                        <w:p w14:paraId="360E2BCC" w14:textId="77777777" w:rsidR="00CA4D10" w:rsidRPr="00951199" w:rsidRDefault="00255A55" w:rsidP="00CA4D10">
                          <w:pPr>
                            <w:suppressLineNumbers/>
                            <w:suppressAutoHyphens/>
                            <w:spacing w:before="0"/>
                            <w:rPr>
                              <w:rFonts w:ascii="PKO Bank Polski" w:hAnsi="PKO Bank Polski"/>
                              <w:sz w:val="18"/>
                              <w:szCs w:val="18"/>
                              <w:lang w:val="en-US"/>
                            </w:rPr>
                          </w:pPr>
                          <w:sdt>
                            <w:sdtPr>
                              <w:rPr>
                                <w:rFonts w:ascii="PKO Bank Polski" w:eastAsia="MS Gothic" w:hAnsi="PKO Bank Polski" w:cs="Segoe UI Symbol"/>
                                <w:sz w:val="18"/>
                                <w:szCs w:val="18"/>
                              </w:rPr>
                              <w:id w:val="-223527632"/>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non-financial</w:t>
                          </w:r>
                        </w:p>
                      </w:tc>
                    </w:tr>
                  </w:sdtContent>
                </w:sdt>
              </w:sdtContent>
            </w:sdt>
            <w:tr w:rsidR="00CA4D10" w:rsidRPr="003B5F1A" w14:paraId="7C7B6778" w14:textId="77777777" w:rsidTr="00F223B2">
              <w:trPr>
                <w:trHeight w:val="95"/>
              </w:trPr>
              <w:tc>
                <w:tcPr>
                  <w:tcW w:w="13772" w:type="dxa"/>
                  <w:gridSpan w:val="8"/>
                  <w:tcBorders>
                    <w:left w:val="nil"/>
                    <w:bottom w:val="nil"/>
                    <w:right w:val="nil"/>
                  </w:tcBorders>
                  <w:shd w:val="clear" w:color="auto" w:fill="auto"/>
                  <w:noWrap/>
                  <w:vAlign w:val="center"/>
                </w:tcPr>
                <w:p w14:paraId="65C97431" w14:textId="77777777" w:rsidR="00CA4D10" w:rsidRPr="00951199" w:rsidRDefault="00CA4D10" w:rsidP="00CA4D10">
                  <w:pPr>
                    <w:suppressLineNumbers/>
                    <w:suppressAutoHyphens/>
                    <w:spacing w:before="0"/>
                    <w:rPr>
                      <w:rFonts w:ascii="PKO Bank Polski" w:hAnsi="PKO Bank Polski"/>
                      <w:sz w:val="18"/>
                      <w:szCs w:val="18"/>
                      <w:lang w:val="en-US"/>
                    </w:rPr>
                  </w:pPr>
                </w:p>
              </w:tc>
            </w:tr>
            <w:tr w:rsidR="00CA4D10" w:rsidRPr="003B5F1A" w14:paraId="769C980F" w14:textId="77777777" w:rsidTr="00F223B2">
              <w:trPr>
                <w:trHeight w:val="95"/>
              </w:trPr>
              <w:tc>
                <w:tcPr>
                  <w:tcW w:w="10518" w:type="dxa"/>
                  <w:gridSpan w:val="6"/>
                  <w:tcBorders>
                    <w:top w:val="nil"/>
                    <w:left w:val="nil"/>
                    <w:bottom w:val="nil"/>
                    <w:right w:val="single" w:sz="4" w:space="0" w:color="auto"/>
                  </w:tcBorders>
                  <w:shd w:val="clear" w:color="auto" w:fill="auto"/>
                  <w:noWrap/>
                  <w:vAlign w:val="center"/>
                </w:tcPr>
                <w:p w14:paraId="253D6779" w14:textId="77777777" w:rsidR="00CA4D10" w:rsidRPr="00951199" w:rsidRDefault="00CA4D10" w:rsidP="00CA4D10">
                  <w:pPr>
                    <w:suppressLineNumbers/>
                    <w:suppressAutoHyphens/>
                    <w:spacing w:before="0"/>
                    <w:jc w:val="right"/>
                    <w:rPr>
                      <w:rFonts w:ascii="PKO Bank Polski" w:hAnsi="PKO Bank Polski"/>
                      <w:b/>
                      <w:sz w:val="18"/>
                      <w:szCs w:val="18"/>
                      <w:lang w:val="en-US"/>
                    </w:rPr>
                  </w:pPr>
                  <w:r>
                    <w:rPr>
                      <w:rFonts w:ascii="PKO Bank Polski" w:hAnsi="PKO Bank Polski"/>
                      <w:b/>
                      <w:bCs/>
                      <w:sz w:val="18"/>
                      <w:szCs w:val="18"/>
                      <w:lang w:val="en"/>
                    </w:rPr>
                    <w:t>Total number of positions on management boards</w:t>
                  </w:r>
                </w:p>
              </w:tc>
              <w:tc>
                <w:tcPr>
                  <w:tcW w:w="3254" w:type="dxa"/>
                  <w:gridSpan w:val="2"/>
                  <w:tcBorders>
                    <w:top w:val="single" w:sz="4" w:space="0" w:color="auto"/>
                    <w:left w:val="single" w:sz="4" w:space="0" w:color="auto"/>
                  </w:tcBorders>
                  <w:shd w:val="clear" w:color="auto" w:fill="FFFFFF" w:themeFill="background1"/>
                  <w:noWrap/>
                  <w:vAlign w:val="center"/>
                </w:tcPr>
                <w:p w14:paraId="3FB7509E" w14:textId="7A9B6EB9" w:rsidR="00CA4D10" w:rsidRPr="00951199" w:rsidRDefault="00CA4D10" w:rsidP="00CA4D10">
                  <w:pPr>
                    <w:suppressLineNumbers/>
                    <w:suppressAutoHyphens/>
                    <w:spacing w:before="0"/>
                    <w:rPr>
                      <w:rFonts w:ascii="PKO Bank Polski" w:hAnsi="PKO Bank Polski"/>
                      <w:sz w:val="18"/>
                      <w:szCs w:val="18"/>
                      <w:lang w:val="en-US"/>
                    </w:rPr>
                  </w:pPr>
                </w:p>
              </w:tc>
            </w:tr>
            <w:tr w:rsidR="00CA4D10" w:rsidRPr="003B5F1A" w14:paraId="24F529F8" w14:textId="77777777" w:rsidTr="004F1CBE">
              <w:trPr>
                <w:trHeight w:val="95"/>
              </w:trPr>
              <w:tc>
                <w:tcPr>
                  <w:tcW w:w="10518" w:type="dxa"/>
                  <w:gridSpan w:val="6"/>
                  <w:tcBorders>
                    <w:top w:val="nil"/>
                    <w:left w:val="nil"/>
                    <w:bottom w:val="single" w:sz="4" w:space="0" w:color="DDEBF7"/>
                    <w:right w:val="single" w:sz="4" w:space="0" w:color="auto"/>
                  </w:tcBorders>
                  <w:shd w:val="clear" w:color="auto" w:fill="auto"/>
                  <w:noWrap/>
                  <w:vAlign w:val="center"/>
                </w:tcPr>
                <w:p w14:paraId="70826F68" w14:textId="3DA006AD" w:rsidR="00CA4D10" w:rsidRPr="00951199" w:rsidRDefault="00CA4D10" w:rsidP="00CA4D10">
                  <w:pPr>
                    <w:suppressLineNumbers/>
                    <w:suppressAutoHyphens/>
                    <w:spacing w:before="0"/>
                    <w:jc w:val="right"/>
                    <w:rPr>
                      <w:rFonts w:ascii="PKO Bank Polski" w:hAnsi="PKO Bank Polski"/>
                      <w:b/>
                      <w:sz w:val="18"/>
                      <w:szCs w:val="18"/>
                      <w:lang w:val="en-US"/>
                    </w:rPr>
                  </w:pPr>
                  <w:r>
                    <w:rPr>
                      <w:rFonts w:ascii="PKO Bank Polski" w:hAnsi="PKO Bank Polski"/>
                      <w:b/>
                      <w:bCs/>
                      <w:sz w:val="18"/>
                      <w:szCs w:val="18"/>
                      <w:lang w:val="en"/>
                    </w:rPr>
                    <w:t>Total number of positions on management boards, including positions counted as single ones</w:t>
                  </w:r>
                  <w:r>
                    <w:rPr>
                      <w:rStyle w:val="Odwoanieprzypisudolnego"/>
                      <w:rFonts w:ascii="PKO Bank Polski" w:hAnsi="PKO Bank Polski"/>
                      <w:b/>
                      <w:bCs/>
                      <w:sz w:val="18"/>
                      <w:szCs w:val="18"/>
                      <w:lang w:val="en"/>
                    </w:rPr>
                    <w:footnoteReference w:id="5"/>
                  </w:r>
                </w:p>
              </w:tc>
              <w:tc>
                <w:tcPr>
                  <w:tcW w:w="3254" w:type="dxa"/>
                  <w:gridSpan w:val="2"/>
                  <w:tcBorders>
                    <w:left w:val="single" w:sz="4" w:space="0" w:color="auto"/>
                  </w:tcBorders>
                  <w:shd w:val="clear" w:color="auto" w:fill="FFFFFF" w:themeFill="background1"/>
                  <w:noWrap/>
                  <w:vAlign w:val="center"/>
                </w:tcPr>
                <w:p w14:paraId="56F8E1A4" w14:textId="7BA24489" w:rsidR="00CA4D10" w:rsidRPr="00951199" w:rsidRDefault="00CA4D10" w:rsidP="00CA4D10">
                  <w:pPr>
                    <w:suppressLineNumbers/>
                    <w:suppressAutoHyphens/>
                    <w:spacing w:before="0"/>
                    <w:rPr>
                      <w:rFonts w:ascii="PKO Bank Polski" w:hAnsi="PKO Bank Polski"/>
                      <w:sz w:val="18"/>
                      <w:szCs w:val="18"/>
                      <w:lang w:val="en-US"/>
                    </w:rPr>
                  </w:pPr>
                </w:p>
              </w:tc>
            </w:tr>
          </w:tbl>
          <w:p w14:paraId="2B5BE992" w14:textId="77777777" w:rsidR="00CA4D10" w:rsidRPr="00951199" w:rsidRDefault="00CA4D10" w:rsidP="00CA4D10">
            <w:pPr>
              <w:suppressLineNumbers/>
              <w:suppressAutoHyphens/>
              <w:spacing w:before="0"/>
              <w:rPr>
                <w:rFonts w:ascii="PKO Bank Polski" w:hAnsi="PKO Bank Polski"/>
                <w:b/>
                <w:bCs/>
                <w:sz w:val="18"/>
                <w:szCs w:val="18"/>
                <w:lang w:val="en-US"/>
              </w:rPr>
            </w:pPr>
          </w:p>
        </w:tc>
      </w:tr>
    </w:tbl>
    <w:p w14:paraId="0BE35E20" w14:textId="77777777" w:rsidR="00CA4D10" w:rsidRPr="00951199" w:rsidRDefault="00CA4D10">
      <w:pPr>
        <w:rPr>
          <w:rFonts w:ascii="PKO Bank Polski" w:hAnsi="PKO Bank Polski"/>
          <w:sz w:val="18"/>
          <w:szCs w:val="18"/>
          <w:lang w:val="en-US"/>
        </w:rPr>
      </w:pPr>
      <w:r>
        <w:rPr>
          <w:rFonts w:ascii="PKO Bank Polski" w:hAnsi="PKO Bank Polski"/>
          <w:sz w:val="18"/>
          <w:szCs w:val="18"/>
          <w:lang w:val="en"/>
        </w:rPr>
        <w:br w:type="page"/>
      </w:r>
    </w:p>
    <w:tbl>
      <w:tblPr>
        <w:tblStyle w:val="Tabela-Siatka"/>
        <w:tblW w:w="0" w:type="auto"/>
        <w:tblLayout w:type="fixed"/>
        <w:tblLook w:val="04A0" w:firstRow="1" w:lastRow="0" w:firstColumn="1" w:lastColumn="0" w:noHBand="0" w:noVBand="1"/>
      </w:tblPr>
      <w:tblGrid>
        <w:gridCol w:w="13994"/>
      </w:tblGrid>
      <w:tr w:rsidR="00CA4D10" w:rsidRPr="003B5F1A" w14:paraId="650B364D" w14:textId="77777777" w:rsidTr="00ED2736">
        <w:trPr>
          <w:trHeight w:val="27"/>
        </w:trPr>
        <w:tc>
          <w:tcPr>
            <w:tcW w:w="13994" w:type="dxa"/>
            <w:shd w:val="clear" w:color="auto" w:fill="DEEAF6" w:themeFill="accent1" w:themeFillTint="33"/>
            <w:tcMar>
              <w:top w:w="284" w:type="dxa"/>
              <w:bottom w:w="284" w:type="dxa"/>
            </w:tcMar>
          </w:tcPr>
          <w:tbl>
            <w:tblPr>
              <w:tblW w:w="13625" w:type="dxa"/>
              <w:tblLayout w:type="fixed"/>
              <w:tblCellMar>
                <w:left w:w="70" w:type="dxa"/>
                <w:right w:w="70" w:type="dxa"/>
              </w:tblCellMar>
              <w:tblLook w:val="04A0" w:firstRow="1" w:lastRow="0" w:firstColumn="1" w:lastColumn="0" w:noHBand="0" w:noVBand="1"/>
            </w:tblPr>
            <w:tblGrid>
              <w:gridCol w:w="6658"/>
              <w:gridCol w:w="1134"/>
              <w:gridCol w:w="5833"/>
            </w:tblGrid>
            <w:tr w:rsidR="00CA4D10" w:rsidRPr="003B5F1A" w14:paraId="3EDB3BD8" w14:textId="77777777" w:rsidTr="00F223B2">
              <w:trPr>
                <w:cantSplit/>
                <w:trHeight w:val="157"/>
              </w:trPr>
              <w:tc>
                <w:tcPr>
                  <w:tcW w:w="1362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D682189" w14:textId="1FBC0A49" w:rsidR="00CA4D10" w:rsidRPr="00951199" w:rsidRDefault="00CA4D10" w:rsidP="005A611F">
                  <w:pPr>
                    <w:pStyle w:val="Akapitzlist"/>
                    <w:numPr>
                      <w:ilvl w:val="0"/>
                      <w:numId w:val="3"/>
                    </w:numPr>
                    <w:suppressLineNumbers/>
                    <w:suppressAutoHyphens/>
                    <w:spacing w:before="0" w:after="0" w:line="240" w:lineRule="auto"/>
                    <w:ind w:left="327" w:hanging="327"/>
                    <w:rPr>
                      <w:rFonts w:ascii="PKO Bank Polski" w:hAnsi="PKO Bank Polski"/>
                      <w:b/>
                      <w:bCs/>
                      <w:sz w:val="18"/>
                      <w:szCs w:val="18"/>
                      <w:lang w:val="en-US"/>
                    </w:rPr>
                  </w:pPr>
                  <w:r>
                    <w:rPr>
                      <w:rFonts w:ascii="PKO Bank Polski" w:hAnsi="PKO Bank Polski"/>
                      <w:b/>
                      <w:bCs/>
                      <w:sz w:val="18"/>
                      <w:szCs w:val="18"/>
                      <w:lang w:val="en"/>
                    </w:rPr>
                    <w:lastRenderedPageBreak/>
                    <w:t>Declaration on the combination of functions</w:t>
                  </w:r>
                </w:p>
              </w:tc>
            </w:tr>
            <w:tr w:rsidR="00CA4D10" w:rsidRPr="0045502F" w14:paraId="70DA0E16" w14:textId="77777777" w:rsidTr="00F223B2">
              <w:trPr>
                <w:cantSplit/>
                <w:trHeight w:val="300"/>
              </w:trPr>
              <w:tc>
                <w:tcPr>
                  <w:tcW w:w="665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A296A3" w14:textId="77777777" w:rsidR="00CA4D10" w:rsidRPr="0045502F" w:rsidRDefault="00CA4D10" w:rsidP="00CA4D10">
                  <w:pPr>
                    <w:suppressLineNumbers/>
                    <w:suppressAutoHyphens/>
                    <w:spacing w:before="0" w:after="0" w:line="240" w:lineRule="auto"/>
                    <w:jc w:val="center"/>
                    <w:rPr>
                      <w:rFonts w:ascii="PKO Bank Polski" w:eastAsia="Times New Roman" w:hAnsi="PKO Bank Polski" w:cs="Times New Roman"/>
                      <w:color w:val="000000"/>
                      <w:sz w:val="18"/>
                      <w:szCs w:val="18"/>
                    </w:rPr>
                  </w:pPr>
                  <w:r>
                    <w:rPr>
                      <w:rFonts w:ascii="PKO Bank Polski" w:eastAsia="Times New Roman" w:hAnsi="PKO Bank Polski" w:cs="Times New Roman"/>
                      <w:color w:val="000000"/>
                      <w:sz w:val="18"/>
                      <w:szCs w:val="18"/>
                      <w:lang w:val="en"/>
                    </w:rPr>
                    <w:t>Content</w:t>
                  </w:r>
                </w:p>
              </w:tc>
              <w:tc>
                <w:tcPr>
                  <w:tcW w:w="1134" w:type="dxa"/>
                  <w:tcBorders>
                    <w:top w:val="nil"/>
                    <w:left w:val="nil"/>
                    <w:bottom w:val="single" w:sz="4" w:space="0" w:color="auto"/>
                    <w:right w:val="single" w:sz="4" w:space="0" w:color="auto"/>
                  </w:tcBorders>
                  <w:shd w:val="clear" w:color="000000" w:fill="F2F2F2"/>
                  <w:noWrap/>
                  <w:vAlign w:val="bottom"/>
                  <w:hideMark/>
                </w:tcPr>
                <w:p w14:paraId="7279D4B6" w14:textId="77777777" w:rsidR="00CA4D10" w:rsidRPr="0045502F" w:rsidRDefault="00CA4D10" w:rsidP="00CA4D10">
                  <w:pPr>
                    <w:suppressLineNumbers/>
                    <w:suppressAutoHyphens/>
                    <w:spacing w:after="0" w:line="240" w:lineRule="auto"/>
                    <w:rPr>
                      <w:rFonts w:ascii="PKO Bank Polski" w:eastAsia="Times New Roman" w:hAnsi="PKO Bank Polski" w:cs="Times New Roman"/>
                      <w:color w:val="000000"/>
                      <w:sz w:val="18"/>
                      <w:szCs w:val="18"/>
                    </w:rPr>
                  </w:pPr>
                  <w:r>
                    <w:rPr>
                      <w:rFonts w:ascii="PKO Bank Polski" w:eastAsia="Times New Roman" w:hAnsi="PKO Bank Polski" w:cs="Times New Roman"/>
                      <w:color w:val="000000"/>
                      <w:sz w:val="18"/>
                      <w:szCs w:val="18"/>
                      <w:lang w:val="en"/>
                    </w:rPr>
                    <w:t>Answer</w:t>
                  </w:r>
                </w:p>
              </w:tc>
              <w:tc>
                <w:tcPr>
                  <w:tcW w:w="5833" w:type="dxa"/>
                  <w:tcBorders>
                    <w:top w:val="nil"/>
                    <w:left w:val="nil"/>
                    <w:bottom w:val="single" w:sz="4" w:space="0" w:color="auto"/>
                    <w:right w:val="single" w:sz="4" w:space="0" w:color="auto"/>
                  </w:tcBorders>
                  <w:shd w:val="clear" w:color="000000" w:fill="F2F2F2"/>
                  <w:noWrap/>
                  <w:vAlign w:val="bottom"/>
                  <w:hideMark/>
                </w:tcPr>
                <w:p w14:paraId="46E240BB" w14:textId="77777777" w:rsidR="00CA4D10" w:rsidRPr="0045502F" w:rsidRDefault="00CA4D10" w:rsidP="00CA4D10">
                  <w:pPr>
                    <w:suppressLineNumbers/>
                    <w:suppressAutoHyphens/>
                    <w:spacing w:after="0" w:line="240" w:lineRule="auto"/>
                    <w:jc w:val="center"/>
                    <w:rPr>
                      <w:rFonts w:ascii="PKO Bank Polski" w:eastAsia="Times New Roman" w:hAnsi="PKO Bank Polski" w:cs="Times New Roman"/>
                      <w:color w:val="000000"/>
                      <w:sz w:val="18"/>
                      <w:szCs w:val="18"/>
                    </w:rPr>
                  </w:pPr>
                  <w:r>
                    <w:rPr>
                      <w:rFonts w:ascii="PKO Bank Polski" w:eastAsia="Times New Roman" w:hAnsi="PKO Bank Polski" w:cs="Times New Roman"/>
                      <w:color w:val="000000"/>
                      <w:sz w:val="18"/>
                      <w:szCs w:val="18"/>
                      <w:lang w:val="en"/>
                    </w:rPr>
                    <w:t>Comment</w:t>
                  </w:r>
                </w:p>
              </w:tc>
            </w:tr>
            <w:tr w:rsidR="00CA4D10" w:rsidRPr="0045502F" w14:paraId="1BCE23B0" w14:textId="77777777" w:rsidTr="005E2591">
              <w:trPr>
                <w:cantSplit/>
                <w:trHeight w:val="360"/>
              </w:trPr>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85B5F1F" w14:textId="05204F8D" w:rsidR="00CA4D10" w:rsidRPr="00951199" w:rsidRDefault="00947922" w:rsidP="005E2591">
                  <w:pPr>
                    <w:suppressLineNumbers/>
                    <w:suppressAutoHyphens/>
                    <w:spacing w:before="0" w:after="0" w:line="240" w:lineRule="auto"/>
                    <w:jc w:val="both"/>
                    <w:rPr>
                      <w:rFonts w:ascii="PKO Bank Polski" w:eastAsia="Times New Roman" w:hAnsi="PKO Bank Polski" w:cs="Times New Roman"/>
                      <w:color w:val="000000"/>
                      <w:sz w:val="18"/>
                      <w:szCs w:val="18"/>
                      <w:lang w:val="en-US"/>
                    </w:rPr>
                  </w:pPr>
                  <w:r>
                    <w:rPr>
                      <w:rFonts w:ascii="PKO Bank Polski" w:eastAsia="Times New Roman" w:hAnsi="PKO Bank Polski" w:cs="Times New Roman"/>
                      <w:color w:val="000000"/>
                      <w:sz w:val="18"/>
                      <w:szCs w:val="18"/>
                      <w:lang w:val="en"/>
                    </w:rPr>
                    <w:t>I serve as a supervisory board member in two or more entities belonging to the same capital group at the same time.</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45D0F49" w14:textId="1E3C5CDD" w:rsidR="00CA4D10" w:rsidRPr="0045502F" w:rsidRDefault="00255A55" w:rsidP="00CA4D10">
                  <w:pPr>
                    <w:suppressLineNumbers/>
                    <w:suppressAutoHyphens/>
                    <w:spacing w:before="0" w:after="0"/>
                    <w:rPr>
                      <w:rFonts w:ascii="PKO Bank Polski" w:hAnsi="PKO Bank Polski"/>
                      <w:sz w:val="18"/>
                      <w:szCs w:val="18"/>
                    </w:rPr>
                  </w:pPr>
                  <w:sdt>
                    <w:sdtPr>
                      <w:rPr>
                        <w:rFonts w:ascii="PKO Bank Polski" w:eastAsia="MS Gothic" w:hAnsi="PKO Bank Polski"/>
                        <w:sz w:val="18"/>
                        <w:szCs w:val="18"/>
                      </w:rPr>
                      <w:id w:val="-1301760593"/>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YES</w:t>
                  </w:r>
                </w:p>
                <w:p w14:paraId="61205A6E" w14:textId="154BA5AC" w:rsidR="00CA4D10" w:rsidRPr="0045502F" w:rsidRDefault="00255A55" w:rsidP="00CA4D10">
                  <w:pPr>
                    <w:suppressLineNumbers/>
                    <w:suppressAutoHyphens/>
                    <w:spacing w:before="0" w:after="0" w:line="240" w:lineRule="auto"/>
                    <w:rPr>
                      <w:rFonts w:ascii="PKO Bank Polski" w:eastAsia="Times New Roman" w:hAnsi="PKO Bank Polski" w:cs="Times New Roman"/>
                      <w:color w:val="000000"/>
                      <w:sz w:val="18"/>
                      <w:szCs w:val="18"/>
                    </w:rPr>
                  </w:pPr>
                  <w:sdt>
                    <w:sdtPr>
                      <w:rPr>
                        <w:rFonts w:ascii="PKO Bank Polski" w:eastAsia="MS Gothic" w:hAnsi="PKO Bank Polski"/>
                        <w:sz w:val="18"/>
                        <w:szCs w:val="18"/>
                      </w:rPr>
                      <w:id w:val="1850059368"/>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NO</w:t>
                  </w:r>
                </w:p>
              </w:tc>
              <w:tc>
                <w:tcPr>
                  <w:tcW w:w="5833" w:type="dxa"/>
                  <w:tcBorders>
                    <w:top w:val="nil"/>
                    <w:left w:val="nil"/>
                    <w:bottom w:val="single" w:sz="4" w:space="0" w:color="auto"/>
                    <w:right w:val="single" w:sz="4" w:space="0" w:color="auto"/>
                  </w:tcBorders>
                  <w:shd w:val="clear" w:color="auto" w:fill="FFFFFF" w:themeFill="background1"/>
                  <w:noWrap/>
                  <w:vAlign w:val="bottom"/>
                  <w:hideMark/>
                </w:tcPr>
                <w:p w14:paraId="313A11EB" w14:textId="46EBA472" w:rsidR="00CA4D10" w:rsidRPr="0045502F" w:rsidRDefault="00CA4D10" w:rsidP="003D07B3">
                  <w:pPr>
                    <w:suppressLineNumbers/>
                    <w:suppressAutoHyphens/>
                    <w:spacing w:after="0" w:line="240" w:lineRule="auto"/>
                    <w:rPr>
                      <w:rFonts w:ascii="PKO Bank Polski" w:eastAsia="Times New Roman" w:hAnsi="PKO Bank Polski" w:cs="Times New Roman"/>
                      <w:color w:val="000000"/>
                      <w:sz w:val="18"/>
                      <w:szCs w:val="18"/>
                    </w:rPr>
                  </w:pPr>
                  <w:r>
                    <w:rPr>
                      <w:rFonts w:ascii="PKO Bank Polski" w:eastAsia="Times New Roman" w:hAnsi="PKO Bank Polski" w:cs="Times New Roman"/>
                      <w:color w:val="000000"/>
                      <w:sz w:val="18"/>
                      <w:szCs w:val="18"/>
                      <w:lang w:val="en"/>
                    </w:rPr>
                    <w:t> </w:t>
                  </w:r>
                </w:p>
              </w:tc>
            </w:tr>
            <w:tr w:rsidR="00CA4D10" w:rsidRPr="0045502F" w14:paraId="7246B01D" w14:textId="77777777" w:rsidTr="00205626">
              <w:trPr>
                <w:cantSplit/>
                <w:trHeight w:val="270"/>
              </w:trPr>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438EBE85" w14:textId="77777777" w:rsidR="004B2894" w:rsidRPr="00951199" w:rsidRDefault="004B2894" w:rsidP="004B2894">
                  <w:pPr>
                    <w:suppressLineNumbers/>
                    <w:suppressAutoHyphens/>
                    <w:spacing w:before="0" w:after="0" w:line="240" w:lineRule="auto"/>
                    <w:jc w:val="both"/>
                    <w:rPr>
                      <w:rFonts w:ascii="PKO Bank Polski" w:eastAsia="Times New Roman" w:hAnsi="PKO Bank Polski" w:cs="Times New Roman"/>
                      <w:color w:val="000000"/>
                      <w:sz w:val="18"/>
                      <w:szCs w:val="18"/>
                      <w:lang w:val="en-US"/>
                    </w:rPr>
                  </w:pPr>
                  <w:r>
                    <w:rPr>
                      <w:rFonts w:ascii="PKO Bank Polski" w:eastAsia="Times New Roman" w:hAnsi="PKO Bank Polski" w:cs="Times New Roman"/>
                      <w:color w:val="000000"/>
                      <w:sz w:val="18"/>
                      <w:szCs w:val="18"/>
                      <w:lang w:val="en"/>
                    </w:rPr>
                    <w:t>The number of functions performed at the same time exceeds or will exceed:</w:t>
                  </w:r>
                </w:p>
                <w:p w14:paraId="562FC071" w14:textId="77777777" w:rsidR="004B2894" w:rsidRPr="00951199" w:rsidRDefault="004B2894" w:rsidP="004B2894">
                  <w:pPr>
                    <w:pStyle w:val="Akapitzlist"/>
                    <w:numPr>
                      <w:ilvl w:val="0"/>
                      <w:numId w:val="10"/>
                    </w:numPr>
                    <w:suppressLineNumbers/>
                    <w:suppressAutoHyphens/>
                    <w:spacing w:before="0" w:after="0" w:line="240" w:lineRule="auto"/>
                    <w:jc w:val="both"/>
                    <w:rPr>
                      <w:rFonts w:ascii="PKO Bank Polski" w:eastAsia="Times New Roman" w:hAnsi="PKO Bank Polski" w:cs="Times New Roman"/>
                      <w:color w:val="000000"/>
                      <w:sz w:val="18"/>
                      <w:szCs w:val="18"/>
                      <w:lang w:val="en-US"/>
                    </w:rPr>
                  </w:pPr>
                  <w:r>
                    <w:rPr>
                      <w:rFonts w:ascii="PKO Bank Polski" w:eastAsia="Times New Roman" w:hAnsi="PKO Bank Polski" w:cs="Times New Roman"/>
                      <w:color w:val="000000"/>
                      <w:sz w:val="18"/>
                      <w:szCs w:val="18"/>
                      <w:lang w:val="en"/>
                    </w:rPr>
                    <w:t>One function as a member of the management board and two functions as a member of the supervisory board, or</w:t>
                  </w:r>
                </w:p>
                <w:p w14:paraId="4E3BDD12" w14:textId="00F69DE0" w:rsidR="00CA4D10" w:rsidRPr="00951199" w:rsidRDefault="004B2894" w:rsidP="004B2894">
                  <w:pPr>
                    <w:pStyle w:val="Akapitzlist"/>
                    <w:numPr>
                      <w:ilvl w:val="0"/>
                      <w:numId w:val="10"/>
                    </w:numPr>
                    <w:suppressLineNumbers/>
                    <w:suppressAutoHyphens/>
                    <w:spacing w:before="0" w:after="0" w:line="240" w:lineRule="auto"/>
                    <w:jc w:val="both"/>
                    <w:rPr>
                      <w:rFonts w:ascii="PKO Bank Polski" w:eastAsia="Times New Roman" w:hAnsi="PKO Bank Polski" w:cs="Times New Roman"/>
                      <w:color w:val="000000"/>
                      <w:sz w:val="18"/>
                      <w:szCs w:val="18"/>
                      <w:lang w:val="en-US"/>
                    </w:rPr>
                  </w:pPr>
                  <w:r>
                    <w:rPr>
                      <w:rFonts w:ascii="PKO Bank Polski" w:eastAsia="Times New Roman" w:hAnsi="PKO Bank Polski" w:cs="Times New Roman"/>
                      <w:color w:val="000000"/>
                      <w:sz w:val="18"/>
                      <w:szCs w:val="18"/>
                      <w:lang w:val="en"/>
                    </w:rPr>
                    <w:t>four functions as a member of the supervisory board.</w:t>
                  </w:r>
                  <w:r>
                    <w:rPr>
                      <w:rStyle w:val="Odwoanieprzypisudolnego"/>
                      <w:rFonts w:ascii="PKO Bank Polski" w:eastAsia="Times New Roman" w:hAnsi="PKO Bank Polski" w:cs="Times New Roman"/>
                      <w:color w:val="000000"/>
                      <w:sz w:val="18"/>
                      <w:szCs w:val="18"/>
                      <w:lang w:val="en"/>
                    </w:rPr>
                    <w:footnoteReference w:id="6"/>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99CD5FA" w14:textId="1B68491B" w:rsidR="00CA4D10" w:rsidRPr="0045502F" w:rsidRDefault="00255A55" w:rsidP="00CA4D10">
                  <w:pPr>
                    <w:suppressLineNumbers/>
                    <w:suppressAutoHyphens/>
                    <w:spacing w:before="0" w:after="0"/>
                    <w:rPr>
                      <w:rFonts w:ascii="PKO Bank Polski" w:hAnsi="PKO Bank Polski"/>
                      <w:sz w:val="18"/>
                      <w:szCs w:val="18"/>
                    </w:rPr>
                  </w:pPr>
                  <w:sdt>
                    <w:sdtPr>
                      <w:rPr>
                        <w:rFonts w:ascii="PKO Bank Polski" w:eastAsia="MS Gothic" w:hAnsi="PKO Bank Polski" w:cs="Segoe UI Symbol"/>
                        <w:sz w:val="18"/>
                        <w:szCs w:val="18"/>
                      </w:rPr>
                      <w:id w:val="-781723748"/>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YES</w:t>
                  </w:r>
                </w:p>
                <w:p w14:paraId="40C9BAE0" w14:textId="51AA8F64" w:rsidR="00CA4D10" w:rsidRPr="0045502F" w:rsidRDefault="00255A55" w:rsidP="00CA4D10">
                  <w:pPr>
                    <w:suppressLineNumbers/>
                    <w:suppressAutoHyphens/>
                    <w:spacing w:before="0" w:after="0"/>
                    <w:rPr>
                      <w:rFonts w:ascii="PKO Bank Polski" w:hAnsi="PKO Bank Polski"/>
                      <w:sz w:val="18"/>
                      <w:szCs w:val="18"/>
                    </w:rPr>
                  </w:pPr>
                  <w:sdt>
                    <w:sdtPr>
                      <w:rPr>
                        <w:rFonts w:ascii="PKO Bank Polski" w:eastAsia="MS Gothic" w:hAnsi="PKO Bank Polski"/>
                        <w:sz w:val="18"/>
                        <w:szCs w:val="18"/>
                      </w:rPr>
                      <w:id w:val="-410380479"/>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NO</w:t>
                  </w:r>
                </w:p>
              </w:tc>
              <w:tc>
                <w:tcPr>
                  <w:tcW w:w="5833" w:type="dxa"/>
                  <w:tcBorders>
                    <w:top w:val="nil"/>
                    <w:left w:val="nil"/>
                    <w:bottom w:val="single" w:sz="4" w:space="0" w:color="auto"/>
                    <w:right w:val="single" w:sz="4" w:space="0" w:color="auto"/>
                  </w:tcBorders>
                  <w:shd w:val="clear" w:color="auto" w:fill="FFFFFF" w:themeFill="background1"/>
                  <w:noWrap/>
                  <w:vAlign w:val="bottom"/>
                  <w:hideMark/>
                </w:tcPr>
                <w:p w14:paraId="1613022A" w14:textId="77777777" w:rsidR="00CA4D10" w:rsidRPr="0045502F" w:rsidRDefault="00CA4D10" w:rsidP="00CA4D10">
                  <w:pPr>
                    <w:suppressLineNumbers/>
                    <w:suppressAutoHyphens/>
                    <w:spacing w:after="0" w:line="240" w:lineRule="auto"/>
                    <w:rPr>
                      <w:rFonts w:ascii="PKO Bank Polski" w:eastAsia="Times New Roman" w:hAnsi="PKO Bank Polski" w:cs="Times New Roman"/>
                      <w:color w:val="000000"/>
                      <w:sz w:val="18"/>
                      <w:szCs w:val="18"/>
                    </w:rPr>
                  </w:pPr>
                  <w:r>
                    <w:rPr>
                      <w:rFonts w:ascii="PKO Bank Polski" w:eastAsia="Times New Roman" w:hAnsi="PKO Bank Polski" w:cs="Times New Roman"/>
                      <w:color w:val="000000"/>
                      <w:sz w:val="18"/>
                      <w:szCs w:val="18"/>
                      <w:lang w:val="en"/>
                    </w:rPr>
                    <w:t> </w:t>
                  </w:r>
                </w:p>
              </w:tc>
            </w:tr>
            <w:tr w:rsidR="00CA4D10" w:rsidRPr="0045502F" w14:paraId="61A34D03" w14:textId="77777777" w:rsidTr="0045502F">
              <w:trPr>
                <w:cantSplit/>
                <w:trHeight w:val="657"/>
              </w:trPr>
              <w:tc>
                <w:tcPr>
                  <w:tcW w:w="6658" w:type="dxa"/>
                  <w:tcBorders>
                    <w:top w:val="single" w:sz="4" w:space="0" w:color="auto"/>
                    <w:left w:val="single" w:sz="4" w:space="0" w:color="auto"/>
                    <w:bottom w:val="single" w:sz="4" w:space="0" w:color="auto"/>
                    <w:right w:val="single" w:sz="4" w:space="0" w:color="000000"/>
                  </w:tcBorders>
                  <w:shd w:val="clear" w:color="auto" w:fill="E7E6E6" w:themeFill="background2"/>
                  <w:vAlign w:val="bottom"/>
                  <w:hideMark/>
                </w:tcPr>
                <w:p w14:paraId="1CDF44D8" w14:textId="3199D6B8" w:rsidR="00CA4D10" w:rsidRPr="00951199" w:rsidRDefault="00CA4D10" w:rsidP="00947922">
                  <w:pPr>
                    <w:suppressLineNumbers/>
                    <w:suppressAutoHyphens/>
                    <w:spacing w:before="0" w:after="0" w:line="240" w:lineRule="auto"/>
                    <w:jc w:val="both"/>
                    <w:rPr>
                      <w:rFonts w:ascii="PKO Bank Polski" w:eastAsia="Times New Roman" w:hAnsi="PKO Bank Polski" w:cs="Times New Roman"/>
                      <w:color w:val="000000"/>
                      <w:sz w:val="18"/>
                      <w:szCs w:val="18"/>
                      <w:lang w:val="en-US"/>
                    </w:rPr>
                  </w:pPr>
                  <w:r>
                    <w:rPr>
                      <w:rFonts w:ascii="PKO Bank Polski" w:eastAsia="Times New Roman" w:hAnsi="PKO Bank Polski" w:cs="Times New Roman"/>
                      <w:color w:val="000000"/>
                      <w:sz w:val="18"/>
                      <w:szCs w:val="18"/>
                      <w:lang w:val="en"/>
                    </w:rPr>
                    <w:t xml:space="preserve">There is a situation where obtaining consent to one additional function (applicable to a significant body) in a body will result in exceeding the number of functions specified in item 2, which would require sending a notification to the European Banking Authority.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C60D322" w14:textId="6D8B1448" w:rsidR="00CA4D10" w:rsidRPr="0045502F" w:rsidRDefault="00255A55" w:rsidP="00CA4D10">
                  <w:pPr>
                    <w:suppressLineNumbers/>
                    <w:suppressAutoHyphens/>
                    <w:spacing w:before="0" w:after="0"/>
                    <w:rPr>
                      <w:rFonts w:ascii="PKO Bank Polski" w:hAnsi="PKO Bank Polski"/>
                      <w:sz w:val="18"/>
                      <w:szCs w:val="18"/>
                    </w:rPr>
                  </w:pPr>
                  <w:sdt>
                    <w:sdtPr>
                      <w:rPr>
                        <w:rFonts w:ascii="PKO Bank Polski" w:eastAsia="MS Gothic" w:hAnsi="PKO Bank Polski" w:cs="Segoe UI Symbol"/>
                        <w:sz w:val="18"/>
                        <w:szCs w:val="18"/>
                      </w:rPr>
                      <w:id w:val="-153529967"/>
                      <w14:checkbox>
                        <w14:checked w14:val="0"/>
                        <w14:checkedState w14:val="2612" w14:font="MS Gothic"/>
                        <w14:uncheckedState w14:val="2610" w14:font="MS Gothic"/>
                      </w14:checkbox>
                    </w:sdtPr>
                    <w:sdtEndPr/>
                    <w:sdtContent>
                      <w:r w:rsidR="00207A2B">
                        <w:rPr>
                          <w:rFonts w:ascii="Segoe UI Symbol" w:eastAsia="MS Gothic" w:hAnsi="Segoe UI Symbol" w:cs="Segoe UI Symbol"/>
                          <w:sz w:val="18"/>
                          <w:szCs w:val="18"/>
                          <w:lang w:val="en"/>
                        </w:rPr>
                        <w:t>☐</w:t>
                      </w:r>
                    </w:sdtContent>
                  </w:sdt>
                  <w:r w:rsidR="00207A2B">
                    <w:rPr>
                      <w:rFonts w:ascii="PKO Bank Polski" w:eastAsia="MS Gothic" w:hAnsi="PKO Bank Polski" w:cs="Segoe UI Symbol"/>
                      <w:sz w:val="18"/>
                      <w:szCs w:val="18"/>
                      <w:lang w:val="en"/>
                    </w:rPr>
                    <w:t>YES</w:t>
                  </w:r>
                </w:p>
                <w:p w14:paraId="69908FD3" w14:textId="3D027608" w:rsidR="00CA4D10" w:rsidRPr="0045502F" w:rsidRDefault="00255A55" w:rsidP="00CA4D10">
                  <w:pPr>
                    <w:suppressLineNumbers/>
                    <w:suppressAutoHyphens/>
                    <w:spacing w:before="0" w:after="0" w:line="240" w:lineRule="auto"/>
                    <w:rPr>
                      <w:rFonts w:ascii="PKO Bank Polski" w:hAnsi="PKO Bank Polski"/>
                      <w:sz w:val="18"/>
                      <w:szCs w:val="18"/>
                    </w:rPr>
                  </w:pPr>
                  <w:sdt>
                    <w:sdtPr>
                      <w:rPr>
                        <w:rFonts w:ascii="PKO Bank Polski" w:eastAsia="MS Gothic" w:hAnsi="PKO Bank Polski"/>
                        <w:sz w:val="18"/>
                        <w:szCs w:val="18"/>
                      </w:rPr>
                      <w:id w:val="1802266152"/>
                      <w14:checkbox>
                        <w14:checked w14:val="0"/>
                        <w14:checkedState w14:val="2612" w14:font="MS Gothic"/>
                        <w14:uncheckedState w14:val="2610" w14:font="MS Gothic"/>
                      </w14:checkbox>
                    </w:sdtPr>
                    <w:sdtEndPr/>
                    <w:sdtContent>
                      <w:r w:rsidR="00207A2B">
                        <w:rPr>
                          <w:rFonts w:ascii="MS Gothic" w:eastAsia="MS Gothic" w:hAnsi="MS Gothic"/>
                          <w:sz w:val="18"/>
                          <w:szCs w:val="18"/>
                          <w:lang w:val="en"/>
                        </w:rPr>
                        <w:t>☐</w:t>
                      </w:r>
                    </w:sdtContent>
                  </w:sdt>
                  <w:r w:rsidR="00207A2B">
                    <w:rPr>
                      <w:rFonts w:ascii="PKO Bank Polski" w:eastAsia="MS Gothic" w:hAnsi="PKO Bank Polski"/>
                      <w:sz w:val="18"/>
                      <w:szCs w:val="18"/>
                      <w:lang w:val="en"/>
                    </w:rPr>
                    <w:t>NO</w:t>
                  </w:r>
                </w:p>
              </w:tc>
              <w:tc>
                <w:tcPr>
                  <w:tcW w:w="5833" w:type="dxa"/>
                  <w:tcBorders>
                    <w:top w:val="nil"/>
                    <w:left w:val="nil"/>
                    <w:bottom w:val="single" w:sz="4" w:space="0" w:color="auto"/>
                    <w:right w:val="single" w:sz="4" w:space="0" w:color="auto"/>
                  </w:tcBorders>
                  <w:shd w:val="clear" w:color="auto" w:fill="FFFFFF" w:themeFill="background1"/>
                  <w:noWrap/>
                  <w:vAlign w:val="bottom"/>
                  <w:hideMark/>
                </w:tcPr>
                <w:p w14:paraId="69EA6EA3" w14:textId="77777777" w:rsidR="00CA4D10" w:rsidRPr="0045502F" w:rsidRDefault="00CA4D10" w:rsidP="00CA4D10">
                  <w:pPr>
                    <w:suppressLineNumbers/>
                    <w:suppressAutoHyphens/>
                    <w:spacing w:before="0" w:after="0" w:line="240" w:lineRule="auto"/>
                    <w:rPr>
                      <w:rFonts w:ascii="PKO Bank Polski" w:eastAsia="Times New Roman" w:hAnsi="PKO Bank Polski" w:cs="Times New Roman"/>
                      <w:color w:val="000000"/>
                      <w:sz w:val="18"/>
                      <w:szCs w:val="18"/>
                    </w:rPr>
                  </w:pPr>
                  <w:r>
                    <w:rPr>
                      <w:rFonts w:ascii="PKO Bank Polski" w:eastAsia="Times New Roman" w:hAnsi="PKO Bank Polski" w:cs="Times New Roman"/>
                      <w:color w:val="000000"/>
                      <w:sz w:val="18"/>
                      <w:szCs w:val="18"/>
                      <w:lang w:val="en"/>
                    </w:rPr>
                    <w:t> </w:t>
                  </w:r>
                </w:p>
              </w:tc>
            </w:tr>
          </w:tbl>
          <w:tbl>
            <w:tblPr>
              <w:tblStyle w:val="Tabela-Siatka"/>
              <w:tblW w:w="0" w:type="auto"/>
              <w:tblLayout w:type="fixed"/>
              <w:tblLook w:val="04A0" w:firstRow="1" w:lastRow="0" w:firstColumn="1" w:lastColumn="0" w:noHBand="0" w:noVBand="1"/>
            </w:tblPr>
            <w:tblGrid>
              <w:gridCol w:w="3114"/>
              <w:gridCol w:w="10514"/>
            </w:tblGrid>
            <w:tr w:rsidR="00CA4D10" w:rsidRPr="003B5F1A" w14:paraId="63DFF560" w14:textId="77777777" w:rsidTr="00CA4D10">
              <w:trPr>
                <w:trHeight w:val="404"/>
              </w:trPr>
              <w:tc>
                <w:tcPr>
                  <w:tcW w:w="3114" w:type="dxa"/>
                  <w:shd w:val="clear" w:color="auto" w:fill="E7E6E6" w:themeFill="background2"/>
                </w:tcPr>
                <w:p w14:paraId="5D6C40D7" w14:textId="5CE5B9FF" w:rsidR="00CA4D10" w:rsidRPr="00951199" w:rsidRDefault="00CA4D10" w:rsidP="00947922">
                  <w:pPr>
                    <w:suppressLineNumbers/>
                    <w:suppressAutoHyphens/>
                    <w:spacing w:after="160" w:line="252" w:lineRule="auto"/>
                    <w:rPr>
                      <w:rFonts w:ascii="PKO Bank Polski" w:hAnsi="PKO Bank Polski"/>
                      <w:sz w:val="18"/>
                      <w:szCs w:val="18"/>
                      <w:lang w:val="en-US"/>
                    </w:rPr>
                  </w:pPr>
                  <w:r>
                    <w:rPr>
                      <w:rFonts w:ascii="PKO Bank Polski" w:hAnsi="PKO Bank Polski"/>
                      <w:sz w:val="18"/>
                      <w:szCs w:val="18"/>
                      <w:lang w:val="en"/>
                    </w:rPr>
                    <w:t>Date and signature of the candidate for a Supervisory Board member:</w:t>
                  </w:r>
                </w:p>
              </w:tc>
              <w:tc>
                <w:tcPr>
                  <w:tcW w:w="10514" w:type="dxa"/>
                  <w:shd w:val="clear" w:color="auto" w:fill="FFFFFF" w:themeFill="background1"/>
                </w:tcPr>
                <w:p w14:paraId="63F9979B" w14:textId="77777777" w:rsidR="00CA4D10" w:rsidRPr="00951199" w:rsidRDefault="00CA4D10" w:rsidP="00CA4D10">
                  <w:pPr>
                    <w:suppressLineNumbers/>
                    <w:suppressAutoHyphens/>
                    <w:spacing w:after="160" w:line="252" w:lineRule="auto"/>
                    <w:rPr>
                      <w:rFonts w:ascii="PKO Bank Polski" w:hAnsi="PKO Bank Polski"/>
                      <w:sz w:val="18"/>
                      <w:szCs w:val="18"/>
                      <w:lang w:val="en-US"/>
                    </w:rPr>
                  </w:pPr>
                </w:p>
                <w:p w14:paraId="33767E81" w14:textId="376CCCCD" w:rsidR="00CA4D10" w:rsidRPr="00951199" w:rsidRDefault="00CA4D10" w:rsidP="00CA4D10">
                  <w:pPr>
                    <w:suppressLineNumbers/>
                    <w:suppressAutoHyphens/>
                    <w:spacing w:after="160" w:line="252" w:lineRule="auto"/>
                    <w:rPr>
                      <w:rFonts w:ascii="PKO Bank Polski" w:hAnsi="PKO Bank Polski"/>
                      <w:sz w:val="18"/>
                      <w:szCs w:val="18"/>
                      <w:lang w:val="en-US"/>
                    </w:rPr>
                  </w:pPr>
                </w:p>
              </w:tc>
            </w:tr>
          </w:tbl>
          <w:p w14:paraId="4DF25748" w14:textId="77777777" w:rsidR="00CA4D10" w:rsidRPr="00951199" w:rsidRDefault="00CA4D10" w:rsidP="00CA4D10">
            <w:pPr>
              <w:suppressLineNumbers/>
              <w:suppressAutoHyphens/>
              <w:spacing w:before="0"/>
              <w:rPr>
                <w:rFonts w:ascii="PKO Bank Polski" w:hAnsi="PKO Bank Polski"/>
                <w:b/>
                <w:bCs/>
                <w:sz w:val="18"/>
                <w:szCs w:val="18"/>
                <w:lang w:val="en-US"/>
              </w:rPr>
            </w:pPr>
          </w:p>
        </w:tc>
      </w:tr>
    </w:tbl>
    <w:p w14:paraId="4379F17C" w14:textId="6DE4AF5E" w:rsidR="00CA4D10" w:rsidRPr="00951199" w:rsidRDefault="00CA4D10">
      <w:pPr>
        <w:rPr>
          <w:rFonts w:ascii="PKO Bank Polski" w:hAnsi="PKO Bank Polski"/>
          <w:sz w:val="18"/>
          <w:szCs w:val="18"/>
          <w:lang w:val="en-US"/>
        </w:rPr>
      </w:pPr>
    </w:p>
    <w:p w14:paraId="7928AB72" w14:textId="7F644601" w:rsidR="0045502F" w:rsidRPr="00951199" w:rsidRDefault="0045502F">
      <w:pPr>
        <w:rPr>
          <w:rFonts w:ascii="PKO Bank Polski" w:hAnsi="PKO Bank Polski"/>
          <w:sz w:val="18"/>
          <w:szCs w:val="18"/>
          <w:lang w:val="en-US"/>
        </w:rPr>
      </w:pPr>
    </w:p>
    <w:p w14:paraId="44DE9C82" w14:textId="152439A7" w:rsidR="0045502F" w:rsidRPr="00951199" w:rsidRDefault="0045502F">
      <w:pPr>
        <w:rPr>
          <w:rFonts w:ascii="PKO Bank Polski" w:hAnsi="PKO Bank Polski"/>
          <w:sz w:val="18"/>
          <w:szCs w:val="18"/>
          <w:lang w:val="en-US"/>
        </w:rPr>
      </w:pPr>
    </w:p>
    <w:p w14:paraId="1B92300A" w14:textId="77777777" w:rsidR="00FA1721" w:rsidRPr="00951199" w:rsidRDefault="00FA1721">
      <w:pPr>
        <w:rPr>
          <w:rFonts w:ascii="PKO Bank Polski" w:hAnsi="PKO Bank Polski"/>
          <w:sz w:val="18"/>
          <w:szCs w:val="18"/>
          <w:lang w:val="en-US"/>
        </w:rPr>
      </w:pPr>
    </w:p>
    <w:sectPr w:rsidR="00FA1721" w:rsidRPr="00951199" w:rsidSect="00C83819">
      <w:headerReference w:type="default" r:id="rId11"/>
      <w:footerReference w:type="even"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66B0" w14:textId="77777777" w:rsidR="003B3725" w:rsidRDefault="003B3725" w:rsidP="00832D7A">
      <w:pPr>
        <w:spacing w:after="0" w:line="240" w:lineRule="auto"/>
      </w:pPr>
      <w:r>
        <w:separator/>
      </w:r>
    </w:p>
  </w:endnote>
  <w:endnote w:type="continuationSeparator" w:id="0">
    <w:p w14:paraId="43E82383" w14:textId="77777777" w:rsidR="003B3725" w:rsidRDefault="003B3725" w:rsidP="00832D7A">
      <w:pPr>
        <w:spacing w:after="0" w:line="240" w:lineRule="auto"/>
      </w:pPr>
      <w:r>
        <w:continuationSeparator/>
      </w:r>
    </w:p>
  </w:endnote>
  <w:endnote w:type="continuationNotice" w:id="1">
    <w:p w14:paraId="1AC77ACC" w14:textId="77777777" w:rsidR="003B3725" w:rsidRDefault="003B37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altName w:val="PKO Bank Polski"/>
    <w:panose1 w:val="020B0604020202020204"/>
    <w:charset w:val="EE"/>
    <w:family w:val="swiss"/>
    <w:pitch w:val="variable"/>
    <w:sig w:usb0="800000AF" w:usb1="4000004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289549663"/>
      <w:docPartObj>
        <w:docPartGallery w:val="Page Numbers (Bottom of Page)"/>
        <w:docPartUnique/>
      </w:docPartObj>
    </w:sdtPr>
    <w:sdtEndPr>
      <w:rPr>
        <w:rStyle w:val="Numerstrony"/>
      </w:rPr>
    </w:sdtEndPr>
    <w:sdtContent>
      <w:p w14:paraId="76C406E3" w14:textId="69B38127" w:rsidR="00ED2736" w:rsidRDefault="00ED2736" w:rsidP="00C94199">
        <w:pPr>
          <w:pStyle w:val="Stopka"/>
          <w:framePr w:wrap="none" w:vAnchor="text" w:hAnchor="margin" w:xAlign="right" w:y="1"/>
          <w:rPr>
            <w:rStyle w:val="Numerstrony"/>
          </w:rPr>
        </w:pPr>
        <w:r>
          <w:rPr>
            <w:rStyle w:val="Numerstrony"/>
            <w:lang w:val="en"/>
          </w:rPr>
          <w:fldChar w:fldCharType="begin"/>
        </w:r>
        <w:r>
          <w:rPr>
            <w:rStyle w:val="Numerstrony"/>
            <w:lang w:val="en"/>
          </w:rPr>
          <w:instrText xml:space="preserve"> PAGE </w:instrText>
        </w:r>
        <w:r>
          <w:rPr>
            <w:rStyle w:val="Numerstrony"/>
            <w:lang w:val="en"/>
          </w:rPr>
          <w:fldChar w:fldCharType="end"/>
        </w:r>
      </w:p>
    </w:sdtContent>
  </w:sdt>
  <w:p w14:paraId="01ECDC17" w14:textId="77777777" w:rsidR="00ED2736" w:rsidRDefault="00ED2736" w:rsidP="00ED27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Fonts w:ascii="PKO Bank Polski" w:hAnsi="PKO Bank Polski" w:cstheme="minorHAnsi"/>
        <w:sz w:val="16"/>
        <w:szCs w:val="16"/>
      </w:rPr>
      <w:id w:val="-958343651"/>
      <w:docPartObj>
        <w:docPartGallery w:val="Page Numbers (Bottom of Page)"/>
        <w:docPartUnique/>
      </w:docPartObj>
    </w:sdtPr>
    <w:sdtEndPr>
      <w:rPr>
        <w:rStyle w:val="Numerstrony"/>
      </w:rPr>
    </w:sdtEndPr>
    <w:sdtContent>
      <w:p w14:paraId="1A9D0370" w14:textId="4555135D" w:rsidR="00E307CD" w:rsidRPr="00F94F10" w:rsidRDefault="00E307CD" w:rsidP="00E307CD">
        <w:pPr>
          <w:pStyle w:val="Stopka"/>
          <w:framePr w:w="865" w:wrap="none" w:vAnchor="text" w:hAnchor="page" w:x="15129" w:y="1"/>
          <w:jc w:val="right"/>
          <w:rPr>
            <w:rStyle w:val="Numerstrony"/>
            <w:rFonts w:ascii="PKO Bank Polski" w:hAnsi="PKO Bank Polski" w:cstheme="minorHAnsi"/>
            <w:sz w:val="16"/>
            <w:szCs w:val="16"/>
          </w:rPr>
        </w:pPr>
        <w:r>
          <w:rPr>
            <w:rStyle w:val="Numerstrony"/>
            <w:rFonts w:ascii="PKO Bank Polski" w:hAnsi="PKO Bank Polski" w:cstheme="minorHAnsi"/>
            <w:sz w:val="16"/>
            <w:szCs w:val="16"/>
            <w:lang w:val="en"/>
          </w:rPr>
          <w:t xml:space="preserve">page </w:t>
        </w:r>
        <w:r>
          <w:rPr>
            <w:rStyle w:val="Numerstrony"/>
            <w:rFonts w:ascii="PKO Bank Polski" w:hAnsi="PKO Bank Polski" w:cstheme="minorHAnsi"/>
            <w:sz w:val="16"/>
            <w:szCs w:val="16"/>
            <w:lang w:val="en"/>
          </w:rPr>
          <w:fldChar w:fldCharType="begin"/>
        </w:r>
        <w:r>
          <w:rPr>
            <w:rStyle w:val="Numerstrony"/>
            <w:rFonts w:ascii="PKO Bank Polski" w:hAnsi="PKO Bank Polski" w:cstheme="minorHAnsi"/>
            <w:sz w:val="16"/>
            <w:szCs w:val="16"/>
            <w:lang w:val="en"/>
          </w:rPr>
          <w:instrText xml:space="preserve"> PAGE </w:instrText>
        </w:r>
        <w:r>
          <w:rPr>
            <w:rStyle w:val="Numerstrony"/>
            <w:rFonts w:ascii="PKO Bank Polski" w:hAnsi="PKO Bank Polski" w:cstheme="minorHAnsi"/>
            <w:sz w:val="16"/>
            <w:szCs w:val="16"/>
            <w:lang w:val="en"/>
          </w:rPr>
          <w:fldChar w:fldCharType="separate"/>
        </w:r>
        <w:r>
          <w:rPr>
            <w:rStyle w:val="Numerstrony"/>
            <w:rFonts w:ascii="PKO Bank Polski" w:hAnsi="PKO Bank Polski" w:cstheme="minorHAnsi"/>
            <w:noProof/>
            <w:sz w:val="16"/>
            <w:szCs w:val="16"/>
            <w:lang w:val="en"/>
          </w:rPr>
          <w:t>2</w:t>
        </w:r>
        <w:r>
          <w:rPr>
            <w:rStyle w:val="Numerstrony"/>
            <w:rFonts w:ascii="PKO Bank Polski" w:hAnsi="PKO Bank Polski" w:cstheme="minorHAnsi"/>
            <w:sz w:val="16"/>
            <w:szCs w:val="16"/>
            <w:lang w:val="en"/>
          </w:rPr>
          <w:fldChar w:fldCharType="end"/>
        </w:r>
        <w:r>
          <w:rPr>
            <w:rStyle w:val="Numerstrony"/>
            <w:rFonts w:ascii="PKO Bank Polski" w:hAnsi="PKO Bank Polski" w:cstheme="minorHAnsi"/>
            <w:sz w:val="16"/>
            <w:szCs w:val="16"/>
            <w:lang w:val="en"/>
          </w:rPr>
          <w:t>/</w:t>
        </w:r>
        <w:r>
          <w:rPr>
            <w:rStyle w:val="Numerstrony"/>
            <w:rFonts w:ascii="PKO Bank Polski" w:hAnsi="PKO Bank Polski" w:cstheme="minorHAnsi"/>
            <w:sz w:val="16"/>
            <w:szCs w:val="16"/>
            <w:lang w:val="en"/>
          </w:rPr>
          <w:fldChar w:fldCharType="begin"/>
        </w:r>
        <w:r>
          <w:rPr>
            <w:rStyle w:val="Numerstrony"/>
            <w:rFonts w:ascii="PKO Bank Polski" w:hAnsi="PKO Bank Polski" w:cstheme="minorHAnsi"/>
            <w:sz w:val="16"/>
            <w:szCs w:val="16"/>
            <w:lang w:val="en"/>
          </w:rPr>
          <w:instrText xml:space="preserve"> NUMPAGES </w:instrText>
        </w:r>
        <w:r>
          <w:rPr>
            <w:rStyle w:val="Numerstrony"/>
            <w:rFonts w:ascii="PKO Bank Polski" w:hAnsi="PKO Bank Polski" w:cstheme="minorHAnsi"/>
            <w:sz w:val="16"/>
            <w:szCs w:val="16"/>
            <w:lang w:val="en"/>
          </w:rPr>
          <w:fldChar w:fldCharType="separate"/>
        </w:r>
        <w:r>
          <w:rPr>
            <w:rStyle w:val="Numerstrony"/>
            <w:rFonts w:ascii="PKO Bank Polski" w:hAnsi="PKO Bank Polski" w:cstheme="minorHAnsi"/>
            <w:noProof/>
            <w:sz w:val="16"/>
            <w:szCs w:val="16"/>
            <w:lang w:val="en"/>
          </w:rPr>
          <w:t>4</w:t>
        </w:r>
        <w:r>
          <w:rPr>
            <w:rStyle w:val="Numerstrony"/>
            <w:rFonts w:ascii="PKO Bank Polski" w:hAnsi="PKO Bank Polski" w:cstheme="minorHAnsi"/>
            <w:sz w:val="16"/>
            <w:szCs w:val="16"/>
            <w:lang w:val="en"/>
          </w:rPr>
          <w:fldChar w:fldCharType="end"/>
        </w:r>
      </w:p>
    </w:sdtContent>
  </w:sdt>
  <w:p w14:paraId="7A17BA8E" w14:textId="093DB6A8" w:rsidR="00F223B2" w:rsidRDefault="00F223B2" w:rsidP="00ED2736">
    <w:pPr>
      <w:pStyle w:val="Stopka"/>
      <w:tabs>
        <w:tab w:val="left" w:pos="1576"/>
        <w:tab w:val="right" w:pos="9147"/>
      </w:tabs>
      <w:ind w:right="360"/>
    </w:pPr>
    <w:r>
      <w:rPr>
        <w:lang w:val="en"/>
      </w:rPr>
      <w:tab/>
    </w:r>
    <w:r>
      <w:rPr>
        <w:lang w:val="en"/>
      </w:rPr>
      <w:tab/>
    </w:r>
    <w:r>
      <w:rPr>
        <w:lang w:val="en"/>
      </w:rPr>
      <w:tab/>
    </w:r>
  </w:p>
  <w:p w14:paraId="29246570" w14:textId="77777777" w:rsidR="00F223B2" w:rsidRDefault="00F223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20D67" w14:textId="77777777" w:rsidR="003B3725" w:rsidRDefault="003B3725" w:rsidP="00832D7A">
      <w:pPr>
        <w:spacing w:after="0" w:line="240" w:lineRule="auto"/>
      </w:pPr>
      <w:r>
        <w:separator/>
      </w:r>
    </w:p>
  </w:footnote>
  <w:footnote w:type="continuationSeparator" w:id="0">
    <w:p w14:paraId="49971FDF" w14:textId="77777777" w:rsidR="003B3725" w:rsidRDefault="003B3725" w:rsidP="00832D7A">
      <w:pPr>
        <w:spacing w:after="0" w:line="240" w:lineRule="auto"/>
      </w:pPr>
      <w:r>
        <w:continuationSeparator/>
      </w:r>
    </w:p>
  </w:footnote>
  <w:footnote w:type="continuationNotice" w:id="1">
    <w:p w14:paraId="52F20FA0" w14:textId="77777777" w:rsidR="003B3725" w:rsidRDefault="003B3725">
      <w:pPr>
        <w:spacing w:before="0" w:after="0" w:line="240" w:lineRule="auto"/>
      </w:pPr>
    </w:p>
  </w:footnote>
  <w:footnote w:id="2">
    <w:p w14:paraId="25CBD008" w14:textId="6714D06D" w:rsidR="00F223B2" w:rsidRPr="00951199" w:rsidRDefault="00F223B2" w:rsidP="00776D84">
      <w:pPr>
        <w:pStyle w:val="Tekstprzypisudolnego"/>
        <w:jc w:val="both"/>
        <w:rPr>
          <w:rFonts w:ascii="PKO Bank Polski" w:hAnsi="PKO Bank Polski"/>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This means a direct or indirect holding in an undertaking which represents 10 % or more of the capital or of the voting rights or which makes it possible to exercise a significant influence over the management of that undertaking.</w:t>
      </w:r>
    </w:p>
  </w:footnote>
  <w:footnote w:id="3">
    <w:p w14:paraId="05A43905" w14:textId="50CA1933" w:rsidR="00F223B2" w:rsidRPr="00951199" w:rsidRDefault="00F223B2" w:rsidP="00776D84">
      <w:pPr>
        <w:pStyle w:val="Tekstprzypisudolnego"/>
        <w:jc w:val="both"/>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A single position is understood as positions held on supervisory boards in entities belonging to the same capital group or held in entities covered by the same institutional protection scheme and in entities in which the bank has a qualifying holding.</w:t>
      </w:r>
    </w:p>
  </w:footnote>
  <w:footnote w:id="4">
    <w:p w14:paraId="3FE9C352" w14:textId="59E5BE3F" w:rsidR="00F223B2" w:rsidRPr="00951199" w:rsidRDefault="00F223B2" w:rsidP="00776D84">
      <w:pPr>
        <w:pStyle w:val="Tekstprzypisudolnego"/>
        <w:jc w:val="both"/>
        <w:rPr>
          <w:rFonts w:ascii="PKO Bank Polski" w:hAnsi="PKO Bank Polski"/>
          <w:sz w:val="16"/>
          <w:szCs w:val="16"/>
          <w:lang w:val="en-US"/>
        </w:rPr>
      </w:pPr>
      <w:r>
        <w:rPr>
          <w:rStyle w:val="Odwoanieprzypisudolnego"/>
          <w:rFonts w:ascii="PKO Bank Polski" w:hAnsi="PKO Bank Polski"/>
          <w:sz w:val="16"/>
          <w:szCs w:val="16"/>
          <w:lang w:val="en"/>
        </w:rPr>
        <w:footnoteRef/>
      </w:r>
      <w:r>
        <w:rPr>
          <w:lang w:val="en"/>
        </w:rPr>
        <w:t xml:space="preserve"> </w:t>
      </w:r>
      <w:r>
        <w:rPr>
          <w:rFonts w:ascii="PKO Bank Polski" w:hAnsi="PKO Bank Polski"/>
          <w:sz w:val="16"/>
          <w:szCs w:val="16"/>
          <w:lang w:val="en"/>
        </w:rPr>
        <w:t>This means a direct or indirect holding in an undertaking which represents 10 % or more of the capital or of the voting rights or which makes it possible to exercise a significant influence over the management of that undertaking.</w:t>
      </w:r>
    </w:p>
  </w:footnote>
  <w:footnote w:id="5">
    <w:p w14:paraId="3F2CF8F5" w14:textId="655A469C" w:rsidR="00F223B2" w:rsidRPr="00951199" w:rsidRDefault="00F223B2" w:rsidP="00776D84">
      <w:pPr>
        <w:pStyle w:val="Tekstprzypisudolnego"/>
        <w:jc w:val="both"/>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A single position is understood as positions held on management boards in entities belonging to the same capital group or held in entities covered by the same institutional protection scheme and in entities in which the bank has a qualifying holding. </w:t>
      </w:r>
    </w:p>
  </w:footnote>
  <w:footnote w:id="6">
    <w:p w14:paraId="1553CC55" w14:textId="77777777" w:rsidR="004B2894" w:rsidRPr="00951199" w:rsidRDefault="004B2894" w:rsidP="004B2894">
      <w:pPr>
        <w:spacing w:before="0" w:after="0" w:line="240" w:lineRule="auto"/>
        <w:jc w:val="both"/>
        <w:rPr>
          <w:rFonts w:ascii="PKO Bank Polski" w:hAnsi="PKO Bank Polski" w:cs="Arial"/>
          <w:sz w:val="16"/>
          <w:szCs w:val="16"/>
          <w:lang w:val="en-US"/>
        </w:rPr>
      </w:pPr>
      <w:r>
        <w:rPr>
          <w:rStyle w:val="Odwoanieprzypisudolnego"/>
          <w:lang w:val="en"/>
        </w:rPr>
        <w:footnoteRef/>
      </w:r>
      <w:r>
        <w:rPr>
          <w:lang w:val="en"/>
        </w:rPr>
        <w:t xml:space="preserve"> </w:t>
      </w:r>
      <w:r>
        <w:rPr>
          <w:rFonts w:ascii="PKO Bank Polski" w:hAnsi="PKO Bank Polski"/>
          <w:b/>
          <w:bCs/>
          <w:sz w:val="16"/>
          <w:szCs w:val="16"/>
          <w:lang w:val="en"/>
        </w:rPr>
        <w:t>The requirement provided for in Article 22aa section 3 of the Act of 29 August 1997 - the Banking Law, applicable to members of the supervisory board of a significant bank,</w:t>
      </w:r>
      <w:r>
        <w:rPr>
          <w:rFonts w:ascii="PKO Bank Polski" w:hAnsi="PKO Bank Polski"/>
          <w:sz w:val="16"/>
          <w:szCs w:val="16"/>
          <w:lang w:val="en"/>
        </w:rPr>
        <w:t xml:space="preserve"> </w:t>
      </w:r>
      <w:r>
        <w:rPr>
          <w:rFonts w:ascii="PKO Bank Polski" w:hAnsi="PKO Bank Polski"/>
          <w:color w:val="000000"/>
          <w:sz w:val="16"/>
          <w:szCs w:val="16"/>
          <w:lang w:val="en"/>
        </w:rPr>
        <w:t>relates to the limitation of the number of functions performed at the same time, i.e. the requirement is met if a candidate performs:</w:t>
      </w:r>
    </w:p>
    <w:p w14:paraId="4AD29845" w14:textId="77777777" w:rsidR="004B2894" w:rsidRPr="00951199" w:rsidRDefault="004B2894" w:rsidP="004B2894">
      <w:pPr>
        <w:pStyle w:val="Akapitzlist"/>
        <w:numPr>
          <w:ilvl w:val="0"/>
          <w:numId w:val="9"/>
        </w:numPr>
        <w:spacing w:before="0" w:after="0" w:line="240" w:lineRule="auto"/>
        <w:jc w:val="both"/>
        <w:rPr>
          <w:rFonts w:ascii="PKO Bank Polski" w:hAnsi="PKO Bank Polski" w:cs="Arial"/>
          <w:sz w:val="16"/>
          <w:szCs w:val="16"/>
          <w:lang w:val="en-US"/>
        </w:rPr>
      </w:pPr>
      <w:r>
        <w:rPr>
          <w:rFonts w:ascii="PKO Bank Polski" w:hAnsi="PKO Bank Polski" w:cs="Arial"/>
          <w:sz w:val="16"/>
          <w:szCs w:val="16"/>
          <w:lang w:val="en"/>
        </w:rPr>
        <w:t>not more than one function as a member of the management board and two functions as a member of the supervisory board, or</w:t>
      </w:r>
    </w:p>
    <w:p w14:paraId="0C285C2C" w14:textId="77777777" w:rsidR="004B2894" w:rsidRPr="00951199" w:rsidRDefault="004B2894" w:rsidP="004B2894">
      <w:pPr>
        <w:pStyle w:val="Akapitzlist"/>
        <w:numPr>
          <w:ilvl w:val="0"/>
          <w:numId w:val="9"/>
        </w:numPr>
        <w:spacing w:before="0" w:after="0" w:line="240" w:lineRule="auto"/>
        <w:jc w:val="both"/>
        <w:rPr>
          <w:rFonts w:ascii="PKO Bank Polski" w:eastAsia="Times New Roman" w:hAnsi="PKO Bank Polski" w:cs="Tahoma"/>
          <w:color w:val="000000"/>
          <w:sz w:val="16"/>
          <w:szCs w:val="16"/>
          <w:lang w:val="en-US"/>
        </w:rPr>
      </w:pPr>
      <w:r>
        <w:rPr>
          <w:rFonts w:ascii="PKO Bank Polski" w:hAnsi="PKO Bank Polski"/>
          <w:sz w:val="16"/>
          <w:szCs w:val="16"/>
          <w:lang w:val="en"/>
        </w:rPr>
        <w:t>not</w:t>
      </w:r>
      <w:r>
        <w:rPr>
          <w:rFonts w:ascii="PKO Bank Polski" w:hAnsi="PKO Bank Polski"/>
          <w:color w:val="000000"/>
          <w:sz w:val="16"/>
          <w:szCs w:val="16"/>
          <w:lang w:val="en"/>
        </w:rPr>
        <w:t xml:space="preserve"> more than four functions as a member of the supervisory board,</w:t>
      </w:r>
    </w:p>
    <w:p w14:paraId="0364B3F1" w14:textId="77777777" w:rsidR="004B2894" w:rsidRPr="00951199" w:rsidRDefault="004B2894" w:rsidP="004B2894">
      <w:pPr>
        <w:spacing w:before="0" w:after="0" w:line="240" w:lineRule="auto"/>
        <w:jc w:val="both"/>
        <w:rPr>
          <w:rFonts w:ascii="PKO Bank Polski" w:eastAsiaTheme="minorHAnsi" w:hAnsi="PKO Bank Polski" w:cs="Arial"/>
          <w:sz w:val="16"/>
          <w:szCs w:val="16"/>
          <w:lang w:val="en-US"/>
        </w:rPr>
      </w:pPr>
      <w:r>
        <w:rPr>
          <w:rFonts w:ascii="PKO Bank Polski" w:hAnsi="PKO Bank Polski" w:cs="Arial"/>
          <w:sz w:val="16"/>
          <w:szCs w:val="16"/>
          <w:lang w:val="en"/>
        </w:rPr>
        <w:t>where one function is considered to be that of a member of the management board or of the supervisory board:</w:t>
      </w:r>
    </w:p>
    <w:p w14:paraId="4957E19E" w14:textId="77777777" w:rsidR="004B2894" w:rsidRPr="00951199" w:rsidRDefault="004B2894" w:rsidP="004B2894">
      <w:pPr>
        <w:pStyle w:val="Akapitzlist"/>
        <w:spacing w:before="0" w:after="0" w:line="240" w:lineRule="auto"/>
        <w:ind w:left="708"/>
        <w:jc w:val="both"/>
        <w:rPr>
          <w:rFonts w:ascii="PKO Bank Polski" w:eastAsia="Times New Roman" w:hAnsi="PKO Bank Polski" w:cs="Tahoma"/>
          <w:color w:val="000000"/>
          <w:sz w:val="16"/>
          <w:szCs w:val="16"/>
          <w:lang w:val="en-US"/>
        </w:rPr>
      </w:pPr>
      <w:r>
        <w:rPr>
          <w:rFonts w:ascii="PKO Bank Polski" w:eastAsia="Times New Roman" w:hAnsi="PKO Bank Polski" w:cs="Tahoma"/>
          <w:i/>
          <w:iCs/>
          <w:color w:val="000000"/>
          <w:sz w:val="16"/>
          <w:szCs w:val="16"/>
          <w:lang w:val="en"/>
        </w:rPr>
        <w:t>-</w:t>
      </w:r>
      <w:r>
        <w:rPr>
          <w:rFonts w:ascii="PKO Bank Polski" w:eastAsia="Times New Roman" w:hAnsi="PKO Bank Polski" w:cs="Tahoma"/>
          <w:color w:val="000000"/>
          <w:sz w:val="16"/>
          <w:szCs w:val="16"/>
          <w:lang w:val="en"/>
        </w:rPr>
        <w:t xml:space="preserve"> performed in entities belonging to the same capital group within the meaning of Article 3 section 1(44) of the Accounting Act of 29 September 1994,</w:t>
      </w:r>
    </w:p>
    <w:p w14:paraId="4B7745A9" w14:textId="2A4812FC" w:rsidR="004B2894" w:rsidRPr="00951199" w:rsidRDefault="004B2894" w:rsidP="004B2894">
      <w:pPr>
        <w:pStyle w:val="Akapitzlist"/>
        <w:spacing w:before="0" w:after="0" w:line="240" w:lineRule="auto"/>
        <w:ind w:left="850" w:hanging="142"/>
        <w:jc w:val="both"/>
        <w:rPr>
          <w:rFonts w:ascii="PKO Bank Polski" w:eastAsia="Times New Roman" w:hAnsi="PKO Bank Polski" w:cs="Tahoma"/>
          <w:color w:val="000000"/>
          <w:sz w:val="16"/>
          <w:szCs w:val="16"/>
          <w:lang w:val="en-US"/>
        </w:rPr>
      </w:pPr>
      <w:r>
        <w:rPr>
          <w:rFonts w:ascii="PKO Bank Polski" w:eastAsia="Times New Roman" w:hAnsi="PKO Bank Polski" w:cs="Tahoma"/>
          <w:color w:val="000000"/>
          <w:sz w:val="16"/>
          <w:szCs w:val="16"/>
          <w:lang w:val="en"/>
        </w:rPr>
        <w:t xml:space="preserve">- performed in entities covered by the same institutional protection scheme which meets the conditions referred to in Article 113(7) of Regulation No 575/2013 </w:t>
      </w:r>
    </w:p>
    <w:p w14:paraId="39B84760" w14:textId="05D19A19" w:rsidR="004B2894" w:rsidRPr="00951199" w:rsidRDefault="004B2894" w:rsidP="004B2894">
      <w:pPr>
        <w:pStyle w:val="Akapitzlist"/>
        <w:spacing w:before="0" w:after="0" w:line="240" w:lineRule="auto"/>
        <w:ind w:left="708"/>
        <w:jc w:val="both"/>
        <w:rPr>
          <w:rFonts w:ascii="PKO Bank Polski" w:eastAsia="Times New Roman" w:hAnsi="PKO Bank Polski" w:cs="Tahoma"/>
          <w:color w:val="000000"/>
          <w:sz w:val="16"/>
          <w:szCs w:val="16"/>
          <w:lang w:val="en-US"/>
        </w:rPr>
      </w:pPr>
      <w:r>
        <w:rPr>
          <w:rFonts w:ascii="PKO Bank Polski" w:eastAsia="Times New Roman" w:hAnsi="PKO Bank Polski" w:cs="Tahoma"/>
          <w:color w:val="000000"/>
          <w:sz w:val="16"/>
          <w:szCs w:val="16"/>
          <w:lang w:val="en"/>
        </w:rPr>
        <w:t xml:space="preserve">- performed in entities in which the bank has a qualifying holding, as referred to in Article 4(1)(36) of Regulation No 575/2013 </w:t>
      </w:r>
      <w:r w:rsidR="003B5F1A" w:rsidRPr="003B5F1A">
        <w:rPr>
          <w:rFonts w:ascii="PKO Bank Polski" w:eastAsia="Times New Roman" w:hAnsi="PKO Bank Polski" w:cs="Tahoma"/>
          <w:color w:val="000000"/>
          <w:sz w:val="16"/>
          <w:szCs w:val="16"/>
          <w:lang w:val="en"/>
        </w:rPr>
        <w:t>(i.e. has a direct or indirect holding in that entity representing 10% or more of the capital or voting rights or which makes it possible to exercise significant influence over the management of that entity)</w:t>
      </w:r>
      <w:r w:rsidR="003B5F1A">
        <w:rPr>
          <w:rFonts w:ascii="PKO Bank Polski" w:eastAsia="Times New Roman" w:hAnsi="PKO Bank Polski" w:cs="Tahoma"/>
          <w:color w:val="000000"/>
          <w:sz w:val="16"/>
          <w:szCs w:val="16"/>
          <w:lang w:val="en"/>
        </w:rPr>
        <w:t>.</w:t>
      </w:r>
    </w:p>
    <w:p w14:paraId="6D9705B0" w14:textId="77777777" w:rsidR="004B2894" w:rsidRPr="00951199" w:rsidRDefault="004B2894" w:rsidP="004B2894">
      <w:pPr>
        <w:pStyle w:val="Tekstprzypisudolnego"/>
        <w:spacing w:before="0"/>
        <w:rPr>
          <w:lang w:val="en-US"/>
        </w:rPr>
      </w:pPr>
      <w:r>
        <w:rPr>
          <w:rFonts w:ascii="PKO Bank Polski" w:hAnsi="PKO Bank Polski" w:cs="Arial"/>
          <w:sz w:val="16"/>
          <w:szCs w:val="16"/>
          <w:lang w:val="en"/>
        </w:rPr>
        <w:t>The limitation also does not apply to functions held by a (candidate for a) member of a bank’s supervisory board in non-business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1DB0" w14:textId="6E3A0966" w:rsidR="0045502F" w:rsidRDefault="008C43DD" w:rsidP="00832D7A">
    <w:pPr>
      <w:pStyle w:val="Nagwek"/>
      <w:rPr>
        <w:color w:val="1F3864" w:themeColor="accent5" w:themeShade="80"/>
        <w:sz w:val="10"/>
      </w:rPr>
    </w:pPr>
    <w:r>
      <w:rPr>
        <w:noProof/>
        <w:lang w:val="en"/>
      </w:rPr>
      <w:drawing>
        <wp:anchor distT="0" distB="0" distL="114300" distR="114300" simplePos="0" relativeHeight="251659264" behindDoc="1" locked="0" layoutInCell="1" allowOverlap="1" wp14:anchorId="33AE4A59" wp14:editId="25AE0F70">
          <wp:simplePos x="0" y="0"/>
          <wp:positionH relativeFrom="page">
            <wp:posOffset>9157648</wp:posOffset>
          </wp:positionH>
          <wp:positionV relativeFrom="page">
            <wp:posOffset>0</wp:posOffset>
          </wp:positionV>
          <wp:extent cx="1556802" cy="998622"/>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759" cy="10101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400AA" w14:textId="77777777" w:rsidR="0045502F" w:rsidRDefault="0045502F" w:rsidP="00832D7A">
    <w:pPr>
      <w:pStyle w:val="Nagwek"/>
      <w:rPr>
        <w:color w:val="1F3864" w:themeColor="accent5" w:themeShade="80"/>
        <w:sz w:val="10"/>
      </w:rPr>
    </w:pPr>
  </w:p>
  <w:p w14:paraId="34927A8B" w14:textId="77777777" w:rsidR="0045502F" w:rsidRDefault="0045502F" w:rsidP="00832D7A">
    <w:pPr>
      <w:pStyle w:val="Nagwek"/>
      <w:rPr>
        <w:color w:val="1F3864" w:themeColor="accent5" w:themeShade="80"/>
        <w:sz w:val="10"/>
      </w:rPr>
    </w:pPr>
  </w:p>
  <w:p w14:paraId="7CFB15FD" w14:textId="77777777" w:rsidR="0045502F" w:rsidRDefault="0045502F" w:rsidP="00832D7A">
    <w:pPr>
      <w:pStyle w:val="Nagwek"/>
      <w:rPr>
        <w:color w:val="1F3864" w:themeColor="accent5" w:themeShade="80"/>
        <w:sz w:val="10"/>
      </w:rPr>
    </w:pPr>
  </w:p>
  <w:p w14:paraId="075C8457" w14:textId="77777777" w:rsidR="0045502F" w:rsidRDefault="0045502F" w:rsidP="00832D7A">
    <w:pPr>
      <w:pStyle w:val="Nagwek"/>
      <w:rPr>
        <w:color w:val="1F3864" w:themeColor="accent5" w:themeShade="80"/>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6AC"/>
    <w:multiLevelType w:val="hybridMultilevel"/>
    <w:tmpl w:val="9B3CE116"/>
    <w:lvl w:ilvl="0" w:tplc="BF04B006">
      <w:start w:val="3"/>
      <w:numFmt w:val="upperRoman"/>
      <w:lvlText w:val="%1."/>
      <w:lvlJc w:val="left"/>
      <w:pPr>
        <w:ind w:left="720" w:hanging="72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274B4F"/>
    <w:multiLevelType w:val="hybridMultilevel"/>
    <w:tmpl w:val="86A25FF6"/>
    <w:lvl w:ilvl="0" w:tplc="3560FAA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2DB3C92"/>
    <w:multiLevelType w:val="hybridMultilevel"/>
    <w:tmpl w:val="FEAA46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CA83CBF"/>
    <w:multiLevelType w:val="hybridMultilevel"/>
    <w:tmpl w:val="78664E34"/>
    <w:lvl w:ilvl="0" w:tplc="84622E60">
      <w:start w:val="1"/>
      <w:numFmt w:val="upperRoman"/>
      <w:lvlText w:val="%1."/>
      <w:lvlJc w:val="left"/>
      <w:pPr>
        <w:ind w:left="720" w:hanging="72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AA4464E"/>
    <w:multiLevelType w:val="hybridMultilevel"/>
    <w:tmpl w:val="80E077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E52E6E"/>
    <w:multiLevelType w:val="hybridMultilevel"/>
    <w:tmpl w:val="FEAA46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B962C81"/>
    <w:multiLevelType w:val="hybridMultilevel"/>
    <w:tmpl w:val="983A9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153FBA"/>
    <w:multiLevelType w:val="hybridMultilevel"/>
    <w:tmpl w:val="27368A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8337C1A"/>
    <w:multiLevelType w:val="hybridMultilevel"/>
    <w:tmpl w:val="DC9275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D20E0E"/>
    <w:multiLevelType w:val="hybridMultilevel"/>
    <w:tmpl w:val="D20000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2"/>
  </w:num>
  <w:num w:numId="6">
    <w:abstractNumId w:val="5"/>
  </w:num>
  <w:num w:numId="7">
    <w:abstractNumId w:val="7"/>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3D"/>
    <w:rsid w:val="0000013C"/>
    <w:rsid w:val="0000464E"/>
    <w:rsid w:val="00010BCC"/>
    <w:rsid w:val="00033115"/>
    <w:rsid w:val="000709B0"/>
    <w:rsid w:val="0007269D"/>
    <w:rsid w:val="00075139"/>
    <w:rsid w:val="00083DF4"/>
    <w:rsid w:val="00091DC5"/>
    <w:rsid w:val="000A35B7"/>
    <w:rsid w:val="000B2963"/>
    <w:rsid w:val="000B6462"/>
    <w:rsid w:val="000D278F"/>
    <w:rsid w:val="000D30CC"/>
    <w:rsid w:val="000D32C8"/>
    <w:rsid w:val="000D4BDE"/>
    <w:rsid w:val="000F7239"/>
    <w:rsid w:val="00125B97"/>
    <w:rsid w:val="001406EC"/>
    <w:rsid w:val="0014462B"/>
    <w:rsid w:val="001507C3"/>
    <w:rsid w:val="001527FF"/>
    <w:rsid w:val="00155EBF"/>
    <w:rsid w:val="001754FC"/>
    <w:rsid w:val="00177C6F"/>
    <w:rsid w:val="0018377E"/>
    <w:rsid w:val="001963F8"/>
    <w:rsid w:val="001B383A"/>
    <w:rsid w:val="001B65B1"/>
    <w:rsid w:val="001C1D98"/>
    <w:rsid w:val="001D1BFB"/>
    <w:rsid w:val="001F29A2"/>
    <w:rsid w:val="00205626"/>
    <w:rsid w:val="00207A2B"/>
    <w:rsid w:val="002227E8"/>
    <w:rsid w:val="00231474"/>
    <w:rsid w:val="00242472"/>
    <w:rsid w:val="002433E8"/>
    <w:rsid w:val="00245125"/>
    <w:rsid w:val="00255A55"/>
    <w:rsid w:val="00265236"/>
    <w:rsid w:val="00265C3A"/>
    <w:rsid w:val="00294BF0"/>
    <w:rsid w:val="00297132"/>
    <w:rsid w:val="002B06D3"/>
    <w:rsid w:val="002B1670"/>
    <w:rsid w:val="002B78F8"/>
    <w:rsid w:val="002E2D51"/>
    <w:rsid w:val="002E51F5"/>
    <w:rsid w:val="002E61A3"/>
    <w:rsid w:val="002F778C"/>
    <w:rsid w:val="0030769F"/>
    <w:rsid w:val="00307C32"/>
    <w:rsid w:val="003137B9"/>
    <w:rsid w:val="003266BF"/>
    <w:rsid w:val="0033373D"/>
    <w:rsid w:val="00347720"/>
    <w:rsid w:val="003527AA"/>
    <w:rsid w:val="003850FE"/>
    <w:rsid w:val="00395A59"/>
    <w:rsid w:val="003B3725"/>
    <w:rsid w:val="003B5F1A"/>
    <w:rsid w:val="003C58CB"/>
    <w:rsid w:val="003D07B3"/>
    <w:rsid w:val="003E265A"/>
    <w:rsid w:val="003E414B"/>
    <w:rsid w:val="003F2EEC"/>
    <w:rsid w:val="003F38D0"/>
    <w:rsid w:val="00403C48"/>
    <w:rsid w:val="00413DCE"/>
    <w:rsid w:val="00437FF1"/>
    <w:rsid w:val="00447625"/>
    <w:rsid w:val="0045502F"/>
    <w:rsid w:val="004662FF"/>
    <w:rsid w:val="004663CD"/>
    <w:rsid w:val="00474CF1"/>
    <w:rsid w:val="00493D12"/>
    <w:rsid w:val="004A2404"/>
    <w:rsid w:val="004B0153"/>
    <w:rsid w:val="004B2894"/>
    <w:rsid w:val="004D1EB3"/>
    <w:rsid w:val="004F1CBE"/>
    <w:rsid w:val="0050239E"/>
    <w:rsid w:val="005056FF"/>
    <w:rsid w:val="00521505"/>
    <w:rsid w:val="00530128"/>
    <w:rsid w:val="00544099"/>
    <w:rsid w:val="0054411F"/>
    <w:rsid w:val="005548D7"/>
    <w:rsid w:val="00571962"/>
    <w:rsid w:val="005816BC"/>
    <w:rsid w:val="00591681"/>
    <w:rsid w:val="005A297A"/>
    <w:rsid w:val="005A611F"/>
    <w:rsid w:val="005A775C"/>
    <w:rsid w:val="005C0B79"/>
    <w:rsid w:val="005C2D6C"/>
    <w:rsid w:val="005E2591"/>
    <w:rsid w:val="006038E2"/>
    <w:rsid w:val="00617E05"/>
    <w:rsid w:val="006323DE"/>
    <w:rsid w:val="00667924"/>
    <w:rsid w:val="00677EC8"/>
    <w:rsid w:val="00680A65"/>
    <w:rsid w:val="006B07D0"/>
    <w:rsid w:val="006C43DB"/>
    <w:rsid w:val="006C56B4"/>
    <w:rsid w:val="006C6758"/>
    <w:rsid w:val="006D1A18"/>
    <w:rsid w:val="006D5ECE"/>
    <w:rsid w:val="006E245F"/>
    <w:rsid w:val="006F3362"/>
    <w:rsid w:val="006F5106"/>
    <w:rsid w:val="0071093E"/>
    <w:rsid w:val="00711879"/>
    <w:rsid w:val="00724619"/>
    <w:rsid w:val="007566D2"/>
    <w:rsid w:val="007742D0"/>
    <w:rsid w:val="00776D84"/>
    <w:rsid w:val="00785C42"/>
    <w:rsid w:val="007913CA"/>
    <w:rsid w:val="007A344C"/>
    <w:rsid w:val="007D4020"/>
    <w:rsid w:val="007D452C"/>
    <w:rsid w:val="007D738C"/>
    <w:rsid w:val="007F431B"/>
    <w:rsid w:val="00832D7A"/>
    <w:rsid w:val="0085790A"/>
    <w:rsid w:val="008A0B00"/>
    <w:rsid w:val="008B28A1"/>
    <w:rsid w:val="008C26D9"/>
    <w:rsid w:val="008C334C"/>
    <w:rsid w:val="008C43DD"/>
    <w:rsid w:val="008D4F57"/>
    <w:rsid w:val="00911D61"/>
    <w:rsid w:val="00947922"/>
    <w:rsid w:val="00951199"/>
    <w:rsid w:val="0098519E"/>
    <w:rsid w:val="0098562D"/>
    <w:rsid w:val="009867E6"/>
    <w:rsid w:val="00986ED7"/>
    <w:rsid w:val="009C03C1"/>
    <w:rsid w:val="009C121B"/>
    <w:rsid w:val="009D7508"/>
    <w:rsid w:val="009E2DF7"/>
    <w:rsid w:val="009E3146"/>
    <w:rsid w:val="009E437A"/>
    <w:rsid w:val="009E72C4"/>
    <w:rsid w:val="009F2395"/>
    <w:rsid w:val="009F5CA5"/>
    <w:rsid w:val="00A078F0"/>
    <w:rsid w:val="00A10C6C"/>
    <w:rsid w:val="00A27FC0"/>
    <w:rsid w:val="00A344BE"/>
    <w:rsid w:val="00A431BB"/>
    <w:rsid w:val="00A61335"/>
    <w:rsid w:val="00A666FC"/>
    <w:rsid w:val="00A82349"/>
    <w:rsid w:val="00A84FA4"/>
    <w:rsid w:val="00A85A3B"/>
    <w:rsid w:val="00A93606"/>
    <w:rsid w:val="00AA436E"/>
    <w:rsid w:val="00AD4ACB"/>
    <w:rsid w:val="00AD5D75"/>
    <w:rsid w:val="00AE79AD"/>
    <w:rsid w:val="00AF456D"/>
    <w:rsid w:val="00B15893"/>
    <w:rsid w:val="00B51910"/>
    <w:rsid w:val="00BA22A0"/>
    <w:rsid w:val="00BC4620"/>
    <w:rsid w:val="00BD2DCF"/>
    <w:rsid w:val="00BD4774"/>
    <w:rsid w:val="00BE78D6"/>
    <w:rsid w:val="00BF69F3"/>
    <w:rsid w:val="00C1740A"/>
    <w:rsid w:val="00C30710"/>
    <w:rsid w:val="00C33C73"/>
    <w:rsid w:val="00C36FB7"/>
    <w:rsid w:val="00C82617"/>
    <w:rsid w:val="00C83819"/>
    <w:rsid w:val="00CA4D10"/>
    <w:rsid w:val="00CE3D55"/>
    <w:rsid w:val="00CE43DB"/>
    <w:rsid w:val="00CE77BB"/>
    <w:rsid w:val="00CF43F7"/>
    <w:rsid w:val="00D10A0B"/>
    <w:rsid w:val="00D237F7"/>
    <w:rsid w:val="00D2432D"/>
    <w:rsid w:val="00D57CEE"/>
    <w:rsid w:val="00D93616"/>
    <w:rsid w:val="00D97D61"/>
    <w:rsid w:val="00DB7BE8"/>
    <w:rsid w:val="00DF0EDC"/>
    <w:rsid w:val="00E014C8"/>
    <w:rsid w:val="00E0194F"/>
    <w:rsid w:val="00E171F3"/>
    <w:rsid w:val="00E307CD"/>
    <w:rsid w:val="00E51C04"/>
    <w:rsid w:val="00E80C50"/>
    <w:rsid w:val="00E82396"/>
    <w:rsid w:val="00E87E44"/>
    <w:rsid w:val="00EA73C6"/>
    <w:rsid w:val="00ED2736"/>
    <w:rsid w:val="00EE5B35"/>
    <w:rsid w:val="00F12C21"/>
    <w:rsid w:val="00F223B2"/>
    <w:rsid w:val="00F32B6A"/>
    <w:rsid w:val="00F47274"/>
    <w:rsid w:val="00F61746"/>
    <w:rsid w:val="00F63244"/>
    <w:rsid w:val="00F679F1"/>
    <w:rsid w:val="00F7224F"/>
    <w:rsid w:val="00F90107"/>
    <w:rsid w:val="00F94F10"/>
    <w:rsid w:val="00FA1721"/>
    <w:rsid w:val="00FA3434"/>
    <w:rsid w:val="00FA38E3"/>
    <w:rsid w:val="00FE0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A1DC8D"/>
  <w15:chartTrackingRefBased/>
  <w15:docId w15:val="{405B7DCF-BBB8-4CC7-AD4B-E4EB6DD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963F8"/>
  </w:style>
  <w:style w:type="paragraph" w:styleId="Nagwek1">
    <w:name w:val="heading 1"/>
    <w:basedOn w:val="Normalny"/>
    <w:next w:val="Normalny"/>
    <w:link w:val="Nagwek1Znak"/>
    <w:uiPriority w:val="9"/>
    <w:qFormat/>
    <w:rsid w:val="001963F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1963F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1963F8"/>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1963F8"/>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1963F8"/>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1963F8"/>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1963F8"/>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1963F8"/>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1963F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2D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2D7A"/>
  </w:style>
  <w:style w:type="paragraph" w:styleId="Stopka">
    <w:name w:val="footer"/>
    <w:basedOn w:val="Normalny"/>
    <w:link w:val="StopkaZnak"/>
    <w:uiPriority w:val="99"/>
    <w:unhideWhenUsed/>
    <w:rsid w:val="00832D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2D7A"/>
  </w:style>
  <w:style w:type="paragraph" w:customStyle="1" w:styleId="Default">
    <w:name w:val="Default"/>
    <w:rsid w:val="00832D7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83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832D7A"/>
    <w:pPr>
      <w:ind w:left="720"/>
      <w:contextualSpacing/>
    </w:pPr>
  </w:style>
  <w:style w:type="character" w:customStyle="1" w:styleId="Nagwek1Znak">
    <w:name w:val="Nagłówek 1 Znak"/>
    <w:basedOn w:val="Domylnaczcionkaakapitu"/>
    <w:link w:val="Nagwek1"/>
    <w:uiPriority w:val="9"/>
    <w:rsid w:val="001963F8"/>
    <w:rPr>
      <w:caps/>
      <w:color w:val="FFFFFF" w:themeColor="background1"/>
      <w:spacing w:val="15"/>
      <w:sz w:val="22"/>
      <w:szCs w:val="22"/>
      <w:shd w:val="clear" w:color="auto" w:fill="5B9BD5" w:themeFill="accent1"/>
    </w:rPr>
  </w:style>
  <w:style w:type="character" w:customStyle="1" w:styleId="Nagwek2Znak">
    <w:name w:val="Nagłówek 2 Znak"/>
    <w:basedOn w:val="Domylnaczcionkaakapitu"/>
    <w:link w:val="Nagwek2"/>
    <w:uiPriority w:val="9"/>
    <w:semiHidden/>
    <w:rsid w:val="001963F8"/>
    <w:rPr>
      <w:caps/>
      <w:spacing w:val="15"/>
      <w:shd w:val="clear" w:color="auto" w:fill="DEEAF6" w:themeFill="accent1" w:themeFillTint="33"/>
    </w:rPr>
  </w:style>
  <w:style w:type="character" w:customStyle="1" w:styleId="Nagwek3Znak">
    <w:name w:val="Nagłówek 3 Znak"/>
    <w:basedOn w:val="Domylnaczcionkaakapitu"/>
    <w:link w:val="Nagwek3"/>
    <w:uiPriority w:val="9"/>
    <w:semiHidden/>
    <w:rsid w:val="001963F8"/>
    <w:rPr>
      <w:caps/>
      <w:color w:val="1F4D78" w:themeColor="accent1" w:themeShade="7F"/>
      <w:spacing w:val="15"/>
    </w:rPr>
  </w:style>
  <w:style w:type="character" w:customStyle="1" w:styleId="Nagwek4Znak">
    <w:name w:val="Nagłówek 4 Znak"/>
    <w:basedOn w:val="Domylnaczcionkaakapitu"/>
    <w:link w:val="Nagwek4"/>
    <w:uiPriority w:val="9"/>
    <w:semiHidden/>
    <w:rsid w:val="001963F8"/>
    <w:rPr>
      <w:caps/>
      <w:color w:val="2E74B5" w:themeColor="accent1" w:themeShade="BF"/>
      <w:spacing w:val="10"/>
    </w:rPr>
  </w:style>
  <w:style w:type="character" w:customStyle="1" w:styleId="Nagwek5Znak">
    <w:name w:val="Nagłówek 5 Znak"/>
    <w:basedOn w:val="Domylnaczcionkaakapitu"/>
    <w:link w:val="Nagwek5"/>
    <w:uiPriority w:val="9"/>
    <w:semiHidden/>
    <w:rsid w:val="001963F8"/>
    <w:rPr>
      <w:caps/>
      <w:color w:val="2E74B5" w:themeColor="accent1" w:themeShade="BF"/>
      <w:spacing w:val="10"/>
    </w:rPr>
  </w:style>
  <w:style w:type="character" w:customStyle="1" w:styleId="Nagwek6Znak">
    <w:name w:val="Nagłówek 6 Znak"/>
    <w:basedOn w:val="Domylnaczcionkaakapitu"/>
    <w:link w:val="Nagwek6"/>
    <w:uiPriority w:val="9"/>
    <w:semiHidden/>
    <w:rsid w:val="001963F8"/>
    <w:rPr>
      <w:caps/>
      <w:color w:val="2E74B5" w:themeColor="accent1" w:themeShade="BF"/>
      <w:spacing w:val="10"/>
    </w:rPr>
  </w:style>
  <w:style w:type="character" w:customStyle="1" w:styleId="Nagwek7Znak">
    <w:name w:val="Nagłówek 7 Znak"/>
    <w:basedOn w:val="Domylnaczcionkaakapitu"/>
    <w:link w:val="Nagwek7"/>
    <w:uiPriority w:val="9"/>
    <w:semiHidden/>
    <w:rsid w:val="001963F8"/>
    <w:rPr>
      <w:caps/>
      <w:color w:val="2E74B5" w:themeColor="accent1" w:themeShade="BF"/>
      <w:spacing w:val="10"/>
    </w:rPr>
  </w:style>
  <w:style w:type="character" w:customStyle="1" w:styleId="Nagwek8Znak">
    <w:name w:val="Nagłówek 8 Znak"/>
    <w:basedOn w:val="Domylnaczcionkaakapitu"/>
    <w:link w:val="Nagwek8"/>
    <w:uiPriority w:val="9"/>
    <w:semiHidden/>
    <w:rsid w:val="001963F8"/>
    <w:rPr>
      <w:caps/>
      <w:spacing w:val="10"/>
      <w:sz w:val="18"/>
      <w:szCs w:val="18"/>
    </w:rPr>
  </w:style>
  <w:style w:type="character" w:customStyle="1" w:styleId="Nagwek9Znak">
    <w:name w:val="Nagłówek 9 Znak"/>
    <w:basedOn w:val="Domylnaczcionkaakapitu"/>
    <w:link w:val="Nagwek9"/>
    <w:uiPriority w:val="9"/>
    <w:semiHidden/>
    <w:rsid w:val="001963F8"/>
    <w:rPr>
      <w:i/>
      <w:iCs/>
      <w:caps/>
      <w:spacing w:val="10"/>
      <w:sz w:val="18"/>
      <w:szCs w:val="18"/>
    </w:rPr>
  </w:style>
  <w:style w:type="paragraph" w:styleId="Legenda">
    <w:name w:val="caption"/>
    <w:basedOn w:val="Normalny"/>
    <w:next w:val="Normalny"/>
    <w:uiPriority w:val="35"/>
    <w:semiHidden/>
    <w:unhideWhenUsed/>
    <w:qFormat/>
    <w:rsid w:val="001963F8"/>
    <w:rPr>
      <w:b/>
      <w:bCs/>
      <w:color w:val="2E74B5" w:themeColor="accent1" w:themeShade="BF"/>
      <w:sz w:val="16"/>
      <w:szCs w:val="16"/>
    </w:rPr>
  </w:style>
  <w:style w:type="paragraph" w:styleId="Tytu">
    <w:name w:val="Title"/>
    <w:basedOn w:val="Normalny"/>
    <w:next w:val="Normalny"/>
    <w:link w:val="TytuZnak"/>
    <w:uiPriority w:val="10"/>
    <w:qFormat/>
    <w:rsid w:val="001963F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1963F8"/>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1963F8"/>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1963F8"/>
    <w:rPr>
      <w:caps/>
      <w:color w:val="595959" w:themeColor="text1" w:themeTint="A6"/>
      <w:spacing w:val="10"/>
      <w:sz w:val="21"/>
      <w:szCs w:val="21"/>
    </w:rPr>
  </w:style>
  <w:style w:type="character" w:styleId="Pogrubienie">
    <w:name w:val="Strong"/>
    <w:uiPriority w:val="22"/>
    <w:qFormat/>
    <w:rsid w:val="001963F8"/>
    <w:rPr>
      <w:b/>
      <w:bCs/>
    </w:rPr>
  </w:style>
  <w:style w:type="character" w:styleId="Uwydatnienie">
    <w:name w:val="Emphasis"/>
    <w:uiPriority w:val="20"/>
    <w:qFormat/>
    <w:rsid w:val="001963F8"/>
    <w:rPr>
      <w:caps/>
      <w:color w:val="1F4D78" w:themeColor="accent1" w:themeShade="7F"/>
      <w:spacing w:val="5"/>
    </w:rPr>
  </w:style>
  <w:style w:type="paragraph" w:styleId="Bezodstpw">
    <w:name w:val="No Spacing"/>
    <w:uiPriority w:val="1"/>
    <w:qFormat/>
    <w:rsid w:val="001963F8"/>
    <w:pPr>
      <w:spacing w:after="0" w:line="240" w:lineRule="auto"/>
    </w:pPr>
  </w:style>
  <w:style w:type="paragraph" w:styleId="Cytat">
    <w:name w:val="Quote"/>
    <w:basedOn w:val="Normalny"/>
    <w:next w:val="Normalny"/>
    <w:link w:val="CytatZnak"/>
    <w:uiPriority w:val="29"/>
    <w:qFormat/>
    <w:rsid w:val="001963F8"/>
    <w:rPr>
      <w:i/>
      <w:iCs/>
      <w:sz w:val="24"/>
      <w:szCs w:val="24"/>
    </w:rPr>
  </w:style>
  <w:style w:type="character" w:customStyle="1" w:styleId="CytatZnak">
    <w:name w:val="Cytat Znak"/>
    <w:basedOn w:val="Domylnaczcionkaakapitu"/>
    <w:link w:val="Cytat"/>
    <w:uiPriority w:val="29"/>
    <w:rsid w:val="001963F8"/>
    <w:rPr>
      <w:i/>
      <w:iCs/>
      <w:sz w:val="24"/>
      <w:szCs w:val="24"/>
    </w:rPr>
  </w:style>
  <w:style w:type="paragraph" w:styleId="Cytatintensywny">
    <w:name w:val="Intense Quote"/>
    <w:basedOn w:val="Normalny"/>
    <w:next w:val="Normalny"/>
    <w:link w:val="CytatintensywnyZnak"/>
    <w:uiPriority w:val="30"/>
    <w:qFormat/>
    <w:rsid w:val="001963F8"/>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1963F8"/>
    <w:rPr>
      <w:color w:val="5B9BD5" w:themeColor="accent1"/>
      <w:sz w:val="24"/>
      <w:szCs w:val="24"/>
    </w:rPr>
  </w:style>
  <w:style w:type="character" w:styleId="Wyrnieniedelikatne">
    <w:name w:val="Subtle Emphasis"/>
    <w:uiPriority w:val="19"/>
    <w:qFormat/>
    <w:rsid w:val="001963F8"/>
    <w:rPr>
      <w:i/>
      <w:iCs/>
      <w:color w:val="1F4D78" w:themeColor="accent1" w:themeShade="7F"/>
    </w:rPr>
  </w:style>
  <w:style w:type="character" w:styleId="Wyrnienieintensywne">
    <w:name w:val="Intense Emphasis"/>
    <w:uiPriority w:val="21"/>
    <w:qFormat/>
    <w:rsid w:val="001963F8"/>
    <w:rPr>
      <w:b/>
      <w:bCs/>
      <w:caps/>
      <w:color w:val="1F4D78" w:themeColor="accent1" w:themeShade="7F"/>
      <w:spacing w:val="10"/>
    </w:rPr>
  </w:style>
  <w:style w:type="character" w:styleId="Odwoaniedelikatne">
    <w:name w:val="Subtle Reference"/>
    <w:uiPriority w:val="31"/>
    <w:qFormat/>
    <w:rsid w:val="001963F8"/>
    <w:rPr>
      <w:b/>
      <w:bCs/>
      <w:color w:val="5B9BD5" w:themeColor="accent1"/>
    </w:rPr>
  </w:style>
  <w:style w:type="character" w:styleId="Odwoanieintensywne">
    <w:name w:val="Intense Reference"/>
    <w:uiPriority w:val="32"/>
    <w:qFormat/>
    <w:rsid w:val="001963F8"/>
    <w:rPr>
      <w:b/>
      <w:bCs/>
      <w:i/>
      <w:iCs/>
      <w:caps/>
      <w:color w:val="5B9BD5" w:themeColor="accent1"/>
    </w:rPr>
  </w:style>
  <w:style w:type="character" w:styleId="Tytuksiki">
    <w:name w:val="Book Title"/>
    <w:uiPriority w:val="33"/>
    <w:qFormat/>
    <w:rsid w:val="001963F8"/>
    <w:rPr>
      <w:b/>
      <w:bCs/>
      <w:i/>
      <w:iCs/>
      <w:spacing w:val="0"/>
    </w:rPr>
  </w:style>
  <w:style w:type="paragraph" w:styleId="Nagwekspisutreci">
    <w:name w:val="TOC Heading"/>
    <w:basedOn w:val="Nagwek1"/>
    <w:next w:val="Normalny"/>
    <w:uiPriority w:val="39"/>
    <w:semiHidden/>
    <w:unhideWhenUsed/>
    <w:qFormat/>
    <w:rsid w:val="001963F8"/>
    <w:pPr>
      <w:outlineLvl w:val="9"/>
    </w:pPr>
  </w:style>
  <w:style w:type="paragraph" w:styleId="Tekstprzypisudolnego">
    <w:name w:val="footnote text"/>
    <w:basedOn w:val="Normalny"/>
    <w:link w:val="TekstprzypisudolnegoZnak"/>
    <w:uiPriority w:val="99"/>
    <w:semiHidden/>
    <w:unhideWhenUsed/>
    <w:rsid w:val="003F38D0"/>
    <w:pPr>
      <w:spacing w:after="0" w:line="240" w:lineRule="auto"/>
    </w:pPr>
  </w:style>
  <w:style w:type="character" w:customStyle="1" w:styleId="TekstprzypisudolnegoZnak">
    <w:name w:val="Tekst przypisu dolnego Znak"/>
    <w:basedOn w:val="Domylnaczcionkaakapitu"/>
    <w:link w:val="Tekstprzypisudolnego"/>
    <w:uiPriority w:val="99"/>
    <w:semiHidden/>
    <w:rsid w:val="003F38D0"/>
    <w:rPr>
      <w:sz w:val="20"/>
      <w:szCs w:val="20"/>
    </w:rPr>
  </w:style>
  <w:style w:type="character" w:styleId="Odwoanieprzypisudolnego">
    <w:name w:val="footnote reference"/>
    <w:basedOn w:val="Domylnaczcionkaakapitu"/>
    <w:uiPriority w:val="99"/>
    <w:semiHidden/>
    <w:unhideWhenUsed/>
    <w:rsid w:val="003F38D0"/>
    <w:rPr>
      <w:vertAlign w:val="superscript"/>
    </w:rPr>
  </w:style>
  <w:style w:type="paragraph" w:styleId="Tekstdymka">
    <w:name w:val="Balloon Text"/>
    <w:basedOn w:val="Normalny"/>
    <w:link w:val="TekstdymkaZnak"/>
    <w:uiPriority w:val="99"/>
    <w:semiHidden/>
    <w:unhideWhenUsed/>
    <w:rsid w:val="00911D61"/>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1D61"/>
    <w:rPr>
      <w:rFonts w:ascii="Segoe UI" w:hAnsi="Segoe UI" w:cs="Segoe UI"/>
      <w:sz w:val="18"/>
      <w:szCs w:val="18"/>
    </w:rPr>
  </w:style>
  <w:style w:type="character" w:styleId="Odwoaniedokomentarza">
    <w:name w:val="annotation reference"/>
    <w:basedOn w:val="Domylnaczcionkaakapitu"/>
    <w:uiPriority w:val="99"/>
    <w:semiHidden/>
    <w:unhideWhenUsed/>
    <w:rsid w:val="003850FE"/>
    <w:rPr>
      <w:sz w:val="16"/>
      <w:szCs w:val="16"/>
    </w:rPr>
  </w:style>
  <w:style w:type="paragraph" w:styleId="Tekstkomentarza">
    <w:name w:val="annotation text"/>
    <w:basedOn w:val="Normalny"/>
    <w:link w:val="TekstkomentarzaZnak"/>
    <w:uiPriority w:val="99"/>
    <w:semiHidden/>
    <w:unhideWhenUsed/>
    <w:rsid w:val="003850FE"/>
    <w:pPr>
      <w:spacing w:line="240" w:lineRule="auto"/>
    </w:pPr>
  </w:style>
  <w:style w:type="character" w:customStyle="1" w:styleId="TekstkomentarzaZnak">
    <w:name w:val="Tekst komentarza Znak"/>
    <w:basedOn w:val="Domylnaczcionkaakapitu"/>
    <w:link w:val="Tekstkomentarza"/>
    <w:uiPriority w:val="99"/>
    <w:semiHidden/>
    <w:rsid w:val="003850FE"/>
  </w:style>
  <w:style w:type="paragraph" w:styleId="Tematkomentarza">
    <w:name w:val="annotation subject"/>
    <w:basedOn w:val="Tekstkomentarza"/>
    <w:next w:val="Tekstkomentarza"/>
    <w:link w:val="TematkomentarzaZnak"/>
    <w:uiPriority w:val="99"/>
    <w:semiHidden/>
    <w:unhideWhenUsed/>
    <w:rsid w:val="003850FE"/>
    <w:rPr>
      <w:b/>
      <w:bCs/>
    </w:rPr>
  </w:style>
  <w:style w:type="character" w:customStyle="1" w:styleId="TematkomentarzaZnak">
    <w:name w:val="Temat komentarza Znak"/>
    <w:basedOn w:val="TekstkomentarzaZnak"/>
    <w:link w:val="Tematkomentarza"/>
    <w:uiPriority w:val="99"/>
    <w:semiHidden/>
    <w:rsid w:val="003850FE"/>
    <w:rPr>
      <w:b/>
      <w:bCs/>
    </w:rPr>
  </w:style>
  <w:style w:type="character" w:styleId="Tekstzastpczy">
    <w:name w:val="Placeholder Text"/>
    <w:basedOn w:val="Domylnaczcionkaakapitu"/>
    <w:uiPriority w:val="99"/>
    <w:semiHidden/>
    <w:rsid w:val="002E61A3"/>
    <w:rPr>
      <w:color w:val="808080"/>
    </w:rPr>
  </w:style>
  <w:style w:type="paragraph" w:styleId="Poprawka">
    <w:name w:val="Revision"/>
    <w:hidden/>
    <w:uiPriority w:val="99"/>
    <w:semiHidden/>
    <w:rsid w:val="00413DCE"/>
    <w:pPr>
      <w:spacing w:before="0" w:after="0" w:line="240" w:lineRule="auto"/>
    </w:pPr>
  </w:style>
  <w:style w:type="character" w:styleId="Numerstrony">
    <w:name w:val="page number"/>
    <w:basedOn w:val="Domylnaczcionkaakapitu"/>
    <w:uiPriority w:val="99"/>
    <w:semiHidden/>
    <w:unhideWhenUsed/>
    <w:rsid w:val="00ED2736"/>
  </w:style>
  <w:style w:type="character" w:customStyle="1" w:styleId="AkapitzlistZnak">
    <w:name w:val="Akapit z listą Znak"/>
    <w:link w:val="Akapitzlist"/>
    <w:uiPriority w:val="99"/>
    <w:locked/>
    <w:rsid w:val="0030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1136">
      <w:bodyDiv w:val="1"/>
      <w:marLeft w:val="0"/>
      <w:marRight w:val="0"/>
      <w:marTop w:val="0"/>
      <w:marBottom w:val="0"/>
      <w:divBdr>
        <w:top w:val="none" w:sz="0" w:space="0" w:color="auto"/>
        <w:left w:val="none" w:sz="0" w:space="0" w:color="auto"/>
        <w:bottom w:val="none" w:sz="0" w:space="0" w:color="auto"/>
        <w:right w:val="none" w:sz="0" w:space="0" w:color="auto"/>
      </w:divBdr>
    </w:div>
    <w:div w:id="228620188">
      <w:bodyDiv w:val="1"/>
      <w:marLeft w:val="0"/>
      <w:marRight w:val="0"/>
      <w:marTop w:val="0"/>
      <w:marBottom w:val="0"/>
      <w:divBdr>
        <w:top w:val="none" w:sz="0" w:space="0" w:color="auto"/>
        <w:left w:val="none" w:sz="0" w:space="0" w:color="auto"/>
        <w:bottom w:val="none" w:sz="0" w:space="0" w:color="auto"/>
        <w:right w:val="none" w:sz="0" w:space="0" w:color="auto"/>
      </w:divBdr>
    </w:div>
    <w:div w:id="273052474">
      <w:bodyDiv w:val="1"/>
      <w:marLeft w:val="0"/>
      <w:marRight w:val="0"/>
      <w:marTop w:val="0"/>
      <w:marBottom w:val="0"/>
      <w:divBdr>
        <w:top w:val="none" w:sz="0" w:space="0" w:color="auto"/>
        <w:left w:val="none" w:sz="0" w:space="0" w:color="auto"/>
        <w:bottom w:val="none" w:sz="0" w:space="0" w:color="auto"/>
        <w:right w:val="none" w:sz="0" w:space="0" w:color="auto"/>
      </w:divBdr>
    </w:div>
    <w:div w:id="408381765">
      <w:bodyDiv w:val="1"/>
      <w:marLeft w:val="0"/>
      <w:marRight w:val="0"/>
      <w:marTop w:val="0"/>
      <w:marBottom w:val="0"/>
      <w:divBdr>
        <w:top w:val="none" w:sz="0" w:space="0" w:color="auto"/>
        <w:left w:val="none" w:sz="0" w:space="0" w:color="auto"/>
        <w:bottom w:val="none" w:sz="0" w:space="0" w:color="auto"/>
        <w:right w:val="none" w:sz="0" w:space="0" w:color="auto"/>
      </w:divBdr>
    </w:div>
    <w:div w:id="557281715">
      <w:bodyDiv w:val="1"/>
      <w:marLeft w:val="0"/>
      <w:marRight w:val="0"/>
      <w:marTop w:val="0"/>
      <w:marBottom w:val="0"/>
      <w:divBdr>
        <w:top w:val="none" w:sz="0" w:space="0" w:color="auto"/>
        <w:left w:val="none" w:sz="0" w:space="0" w:color="auto"/>
        <w:bottom w:val="none" w:sz="0" w:space="0" w:color="auto"/>
        <w:right w:val="none" w:sz="0" w:space="0" w:color="auto"/>
      </w:divBdr>
    </w:div>
    <w:div w:id="594870276">
      <w:bodyDiv w:val="1"/>
      <w:marLeft w:val="0"/>
      <w:marRight w:val="0"/>
      <w:marTop w:val="0"/>
      <w:marBottom w:val="0"/>
      <w:divBdr>
        <w:top w:val="none" w:sz="0" w:space="0" w:color="auto"/>
        <w:left w:val="none" w:sz="0" w:space="0" w:color="auto"/>
        <w:bottom w:val="none" w:sz="0" w:space="0" w:color="auto"/>
        <w:right w:val="none" w:sz="0" w:space="0" w:color="auto"/>
      </w:divBdr>
    </w:div>
    <w:div w:id="614678833">
      <w:bodyDiv w:val="1"/>
      <w:marLeft w:val="0"/>
      <w:marRight w:val="0"/>
      <w:marTop w:val="0"/>
      <w:marBottom w:val="0"/>
      <w:divBdr>
        <w:top w:val="none" w:sz="0" w:space="0" w:color="auto"/>
        <w:left w:val="none" w:sz="0" w:space="0" w:color="auto"/>
        <w:bottom w:val="none" w:sz="0" w:space="0" w:color="auto"/>
        <w:right w:val="none" w:sz="0" w:space="0" w:color="auto"/>
      </w:divBdr>
    </w:div>
    <w:div w:id="617103851">
      <w:bodyDiv w:val="1"/>
      <w:marLeft w:val="0"/>
      <w:marRight w:val="0"/>
      <w:marTop w:val="0"/>
      <w:marBottom w:val="0"/>
      <w:divBdr>
        <w:top w:val="none" w:sz="0" w:space="0" w:color="auto"/>
        <w:left w:val="none" w:sz="0" w:space="0" w:color="auto"/>
        <w:bottom w:val="none" w:sz="0" w:space="0" w:color="auto"/>
        <w:right w:val="none" w:sz="0" w:space="0" w:color="auto"/>
      </w:divBdr>
    </w:div>
    <w:div w:id="819348234">
      <w:bodyDiv w:val="1"/>
      <w:marLeft w:val="0"/>
      <w:marRight w:val="0"/>
      <w:marTop w:val="0"/>
      <w:marBottom w:val="0"/>
      <w:divBdr>
        <w:top w:val="none" w:sz="0" w:space="0" w:color="auto"/>
        <w:left w:val="none" w:sz="0" w:space="0" w:color="auto"/>
        <w:bottom w:val="none" w:sz="0" w:space="0" w:color="auto"/>
        <w:right w:val="none" w:sz="0" w:space="0" w:color="auto"/>
      </w:divBdr>
    </w:div>
    <w:div w:id="990137164">
      <w:bodyDiv w:val="1"/>
      <w:marLeft w:val="0"/>
      <w:marRight w:val="0"/>
      <w:marTop w:val="0"/>
      <w:marBottom w:val="0"/>
      <w:divBdr>
        <w:top w:val="none" w:sz="0" w:space="0" w:color="auto"/>
        <w:left w:val="none" w:sz="0" w:space="0" w:color="auto"/>
        <w:bottom w:val="none" w:sz="0" w:space="0" w:color="auto"/>
        <w:right w:val="none" w:sz="0" w:space="0" w:color="auto"/>
      </w:divBdr>
    </w:div>
    <w:div w:id="1171259954">
      <w:bodyDiv w:val="1"/>
      <w:marLeft w:val="0"/>
      <w:marRight w:val="0"/>
      <w:marTop w:val="0"/>
      <w:marBottom w:val="0"/>
      <w:divBdr>
        <w:top w:val="none" w:sz="0" w:space="0" w:color="auto"/>
        <w:left w:val="none" w:sz="0" w:space="0" w:color="auto"/>
        <w:bottom w:val="none" w:sz="0" w:space="0" w:color="auto"/>
        <w:right w:val="none" w:sz="0" w:space="0" w:color="auto"/>
      </w:divBdr>
    </w:div>
    <w:div w:id="1348210488">
      <w:bodyDiv w:val="1"/>
      <w:marLeft w:val="0"/>
      <w:marRight w:val="0"/>
      <w:marTop w:val="0"/>
      <w:marBottom w:val="0"/>
      <w:divBdr>
        <w:top w:val="none" w:sz="0" w:space="0" w:color="auto"/>
        <w:left w:val="none" w:sz="0" w:space="0" w:color="auto"/>
        <w:bottom w:val="none" w:sz="0" w:space="0" w:color="auto"/>
        <w:right w:val="none" w:sz="0" w:space="0" w:color="auto"/>
      </w:divBdr>
    </w:div>
    <w:div w:id="1819491986">
      <w:bodyDiv w:val="1"/>
      <w:marLeft w:val="0"/>
      <w:marRight w:val="0"/>
      <w:marTop w:val="0"/>
      <w:marBottom w:val="0"/>
      <w:divBdr>
        <w:top w:val="none" w:sz="0" w:space="0" w:color="auto"/>
        <w:left w:val="none" w:sz="0" w:space="0" w:color="auto"/>
        <w:bottom w:val="none" w:sz="0" w:space="0" w:color="auto"/>
        <w:right w:val="none" w:sz="0" w:space="0" w:color="auto"/>
      </w:divBdr>
    </w:div>
    <w:div w:id="1819885014">
      <w:bodyDiv w:val="1"/>
      <w:marLeft w:val="0"/>
      <w:marRight w:val="0"/>
      <w:marTop w:val="0"/>
      <w:marBottom w:val="0"/>
      <w:divBdr>
        <w:top w:val="none" w:sz="0" w:space="0" w:color="auto"/>
        <w:left w:val="none" w:sz="0" w:space="0" w:color="auto"/>
        <w:bottom w:val="none" w:sz="0" w:space="0" w:color="auto"/>
        <w:right w:val="none" w:sz="0" w:space="0" w:color="auto"/>
      </w:divBdr>
    </w:div>
    <w:div w:id="1880389056">
      <w:bodyDiv w:val="1"/>
      <w:marLeft w:val="0"/>
      <w:marRight w:val="0"/>
      <w:marTop w:val="0"/>
      <w:marBottom w:val="0"/>
      <w:divBdr>
        <w:top w:val="none" w:sz="0" w:space="0" w:color="auto"/>
        <w:left w:val="none" w:sz="0" w:space="0" w:color="auto"/>
        <w:bottom w:val="none" w:sz="0" w:space="0" w:color="auto"/>
        <w:right w:val="none" w:sz="0" w:space="0" w:color="auto"/>
      </w:divBdr>
      <w:divsChild>
        <w:div w:id="1858694758">
          <w:marLeft w:val="0"/>
          <w:marRight w:val="0"/>
          <w:marTop w:val="0"/>
          <w:marBottom w:val="0"/>
          <w:divBdr>
            <w:top w:val="none" w:sz="0" w:space="0" w:color="auto"/>
            <w:left w:val="none" w:sz="0" w:space="0" w:color="auto"/>
            <w:bottom w:val="none" w:sz="0" w:space="0" w:color="auto"/>
            <w:right w:val="none" w:sz="0" w:space="0" w:color="auto"/>
          </w:divBdr>
          <w:divsChild>
            <w:div w:id="1875843196">
              <w:marLeft w:val="480"/>
              <w:marRight w:val="0"/>
              <w:marTop w:val="0"/>
              <w:marBottom w:val="0"/>
              <w:divBdr>
                <w:top w:val="none" w:sz="0" w:space="0" w:color="auto"/>
                <w:left w:val="none" w:sz="0" w:space="0" w:color="auto"/>
                <w:bottom w:val="none" w:sz="0" w:space="0" w:color="auto"/>
                <w:right w:val="none" w:sz="0" w:space="0" w:color="auto"/>
              </w:divBdr>
            </w:div>
          </w:divsChild>
        </w:div>
        <w:div w:id="792401202">
          <w:marLeft w:val="0"/>
          <w:marRight w:val="0"/>
          <w:marTop w:val="0"/>
          <w:marBottom w:val="0"/>
          <w:divBdr>
            <w:top w:val="none" w:sz="0" w:space="0" w:color="auto"/>
            <w:left w:val="none" w:sz="0" w:space="0" w:color="auto"/>
            <w:bottom w:val="none" w:sz="0" w:space="0" w:color="auto"/>
            <w:right w:val="none" w:sz="0" w:space="0" w:color="auto"/>
          </w:divBdr>
          <w:divsChild>
            <w:div w:id="1450321153">
              <w:marLeft w:val="480"/>
              <w:marRight w:val="0"/>
              <w:marTop w:val="0"/>
              <w:marBottom w:val="0"/>
              <w:divBdr>
                <w:top w:val="none" w:sz="0" w:space="0" w:color="auto"/>
                <w:left w:val="none" w:sz="0" w:space="0" w:color="auto"/>
                <w:bottom w:val="none" w:sz="0" w:space="0" w:color="auto"/>
                <w:right w:val="none" w:sz="0" w:space="0" w:color="auto"/>
              </w:divBdr>
            </w:div>
          </w:divsChild>
        </w:div>
        <w:div w:id="1160924953">
          <w:marLeft w:val="0"/>
          <w:marRight w:val="0"/>
          <w:marTop w:val="0"/>
          <w:marBottom w:val="0"/>
          <w:divBdr>
            <w:top w:val="none" w:sz="0" w:space="0" w:color="auto"/>
            <w:left w:val="none" w:sz="0" w:space="0" w:color="auto"/>
            <w:bottom w:val="none" w:sz="0" w:space="0" w:color="auto"/>
            <w:right w:val="none" w:sz="0" w:space="0" w:color="auto"/>
          </w:divBdr>
          <w:divsChild>
            <w:div w:id="472913323">
              <w:marLeft w:val="480"/>
              <w:marRight w:val="0"/>
              <w:marTop w:val="0"/>
              <w:marBottom w:val="0"/>
              <w:divBdr>
                <w:top w:val="none" w:sz="0" w:space="0" w:color="auto"/>
                <w:left w:val="none" w:sz="0" w:space="0" w:color="auto"/>
                <w:bottom w:val="none" w:sz="0" w:space="0" w:color="auto"/>
                <w:right w:val="none" w:sz="0" w:space="0" w:color="auto"/>
              </w:divBdr>
            </w:div>
          </w:divsChild>
        </w:div>
        <w:div w:id="497501035">
          <w:marLeft w:val="0"/>
          <w:marRight w:val="0"/>
          <w:marTop w:val="0"/>
          <w:marBottom w:val="0"/>
          <w:divBdr>
            <w:top w:val="none" w:sz="0" w:space="0" w:color="auto"/>
            <w:left w:val="none" w:sz="0" w:space="0" w:color="auto"/>
            <w:bottom w:val="none" w:sz="0" w:space="0" w:color="auto"/>
            <w:right w:val="none" w:sz="0" w:space="0" w:color="auto"/>
          </w:divBdr>
          <w:divsChild>
            <w:div w:id="4667760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9AFA2AB934BC4B7DCFA3D62A30069"/>
        <w:category>
          <w:name w:val="Ogólne"/>
          <w:gallery w:val="placeholder"/>
        </w:category>
        <w:types>
          <w:type w:val="bbPlcHdr"/>
        </w:types>
        <w:behaviors>
          <w:behavior w:val="content"/>
        </w:behaviors>
        <w:guid w:val="{35C4A07B-8FD4-4A00-A54B-7DA4210DEAFB}"/>
      </w:docPartPr>
      <w:docPartBody>
        <w:p w:rsidR="00B134AE" w:rsidRDefault="00C81A6C" w:rsidP="00C81A6C">
          <w:pPr>
            <w:pStyle w:val="0A89AFA2AB934BC4B7DCFA3D62A30069"/>
          </w:pPr>
          <w:r w:rsidRPr="007123AE">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97C93835F28440479D55BDF206376526"/>
        <w:category>
          <w:name w:val="Ogólne"/>
          <w:gallery w:val="placeholder"/>
        </w:category>
        <w:types>
          <w:type w:val="bbPlcHdr"/>
        </w:types>
        <w:behaviors>
          <w:behavior w:val="content"/>
        </w:behaviors>
        <w:guid w:val="{B7F11392-32DC-42FD-B6AD-8121004255D8}"/>
      </w:docPartPr>
      <w:docPartBody>
        <w:p w:rsidR="00B134AE" w:rsidRDefault="00C81A6C" w:rsidP="00C81A6C">
          <w:pPr>
            <w:pStyle w:val="97C93835F28440479D55BDF206376526"/>
          </w:pPr>
          <w:r w:rsidRPr="007123AE">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31AA7B4C9B564804A1B3797AD0DD42C2"/>
        <w:category>
          <w:name w:val="Ogólne"/>
          <w:gallery w:val="placeholder"/>
        </w:category>
        <w:types>
          <w:type w:val="bbPlcHdr"/>
        </w:types>
        <w:behaviors>
          <w:behavior w:val="content"/>
        </w:behaviors>
        <w:guid w:val="{1FCEC7D3-B4D2-4A24-BADD-73DE40AA075B}"/>
      </w:docPartPr>
      <w:docPartBody>
        <w:p w:rsidR="0052449E" w:rsidRDefault="00C61754" w:rsidP="00C61754">
          <w:pPr>
            <w:pStyle w:val="31AA7B4C9B564804A1B3797AD0DD42C2"/>
          </w:pPr>
          <w:r w:rsidRPr="007123AE">
            <w:rPr>
              <w:rStyle w:val="Tekstzastpczy"/>
            </w:rPr>
            <w:t>Wprowadź dowolną treść, którą chcesz powtórzyć, w tym inne kontrolki zawartości. Można również wstawić tę kontrolkę wokół wierszy tabeli, aby powtórzyć części tabeli.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altName w:val="PKO Bank Polski"/>
    <w:panose1 w:val="020B0604020202020204"/>
    <w:charset w:val="EE"/>
    <w:family w:val="swiss"/>
    <w:pitch w:val="variable"/>
    <w:sig w:usb0="800000AF" w:usb1="4000004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3A"/>
    <w:rsid w:val="000E7769"/>
    <w:rsid w:val="00154B3A"/>
    <w:rsid w:val="001A319D"/>
    <w:rsid w:val="00327908"/>
    <w:rsid w:val="0047683A"/>
    <w:rsid w:val="0052449E"/>
    <w:rsid w:val="006554DD"/>
    <w:rsid w:val="007E7C00"/>
    <w:rsid w:val="00A90FB6"/>
    <w:rsid w:val="00AE5857"/>
    <w:rsid w:val="00B134AE"/>
    <w:rsid w:val="00C37E52"/>
    <w:rsid w:val="00C61754"/>
    <w:rsid w:val="00C81A6C"/>
    <w:rsid w:val="00DF18E1"/>
    <w:rsid w:val="00FA33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61754"/>
    <w:rPr>
      <w:color w:val="808080"/>
    </w:rPr>
  </w:style>
  <w:style w:type="paragraph" w:customStyle="1" w:styleId="99699968EAD9440AB5F307D507171CC6">
    <w:name w:val="99699968EAD9440AB5F307D507171CC6"/>
    <w:rsid w:val="00154B3A"/>
  </w:style>
  <w:style w:type="paragraph" w:customStyle="1" w:styleId="419B9AF401DE42B7AA43D3AB9F676C0F">
    <w:name w:val="419B9AF401DE42B7AA43D3AB9F676C0F"/>
    <w:rsid w:val="00C81A6C"/>
  </w:style>
  <w:style w:type="paragraph" w:customStyle="1" w:styleId="370397129B094A84981386FF2D363034">
    <w:name w:val="370397129B094A84981386FF2D363034"/>
    <w:rsid w:val="00C81A6C"/>
  </w:style>
  <w:style w:type="paragraph" w:customStyle="1" w:styleId="0A89AFA2AB934BC4B7DCFA3D62A30069">
    <w:name w:val="0A89AFA2AB934BC4B7DCFA3D62A30069"/>
    <w:rsid w:val="00C81A6C"/>
  </w:style>
  <w:style w:type="paragraph" w:customStyle="1" w:styleId="EEF3674F30B74F0A936F779B0ADAA079">
    <w:name w:val="EEF3674F30B74F0A936F779B0ADAA079"/>
    <w:rsid w:val="00C81A6C"/>
  </w:style>
  <w:style w:type="paragraph" w:customStyle="1" w:styleId="2724995996C741359F5EA4F5026B1FB3">
    <w:name w:val="2724995996C741359F5EA4F5026B1FB3"/>
    <w:rsid w:val="00C81A6C"/>
  </w:style>
  <w:style w:type="paragraph" w:customStyle="1" w:styleId="993FEF9D586F47FEB16EB92EC4EC054E">
    <w:name w:val="993FEF9D586F47FEB16EB92EC4EC054E"/>
    <w:rsid w:val="00C81A6C"/>
  </w:style>
  <w:style w:type="paragraph" w:customStyle="1" w:styleId="A8EFEBE6D43D48D78517DC2A4B57A35C">
    <w:name w:val="A8EFEBE6D43D48D78517DC2A4B57A35C"/>
    <w:rsid w:val="00C81A6C"/>
  </w:style>
  <w:style w:type="paragraph" w:customStyle="1" w:styleId="FC37398BC6D441F0B4222449B3927EF5">
    <w:name w:val="FC37398BC6D441F0B4222449B3927EF5"/>
    <w:rsid w:val="00C81A6C"/>
  </w:style>
  <w:style w:type="paragraph" w:customStyle="1" w:styleId="86DE412B729F4A23BFA9D726DDBDF985">
    <w:name w:val="86DE412B729F4A23BFA9D726DDBDF985"/>
    <w:rsid w:val="00C81A6C"/>
  </w:style>
  <w:style w:type="paragraph" w:customStyle="1" w:styleId="3F719CDD3AFE440A9D9CD4D45C8B1CD4">
    <w:name w:val="3F719CDD3AFE440A9D9CD4D45C8B1CD4"/>
    <w:rsid w:val="00C81A6C"/>
  </w:style>
  <w:style w:type="paragraph" w:customStyle="1" w:styleId="A72789CB7FA84DA6860C92D100FE839F">
    <w:name w:val="A72789CB7FA84DA6860C92D100FE839F"/>
    <w:rsid w:val="00C81A6C"/>
  </w:style>
  <w:style w:type="paragraph" w:customStyle="1" w:styleId="566D64D002D7468598D9190D5171AA54">
    <w:name w:val="566D64D002D7468598D9190D5171AA54"/>
    <w:rsid w:val="00C81A6C"/>
  </w:style>
  <w:style w:type="paragraph" w:customStyle="1" w:styleId="EBE1BAB12D63496C98348E1E4A9001AF">
    <w:name w:val="EBE1BAB12D63496C98348E1E4A9001AF"/>
    <w:rsid w:val="00C81A6C"/>
  </w:style>
  <w:style w:type="paragraph" w:customStyle="1" w:styleId="4B7147CE86D34EE1B9285A3D97DD2ACE">
    <w:name w:val="4B7147CE86D34EE1B9285A3D97DD2ACE"/>
    <w:rsid w:val="00C81A6C"/>
  </w:style>
  <w:style w:type="paragraph" w:customStyle="1" w:styleId="28648DAD69924F3685918757DFBB2D53">
    <w:name w:val="28648DAD69924F3685918757DFBB2D53"/>
    <w:rsid w:val="00C81A6C"/>
  </w:style>
  <w:style w:type="paragraph" w:customStyle="1" w:styleId="97C93835F28440479D55BDF206376526">
    <w:name w:val="97C93835F28440479D55BDF206376526"/>
    <w:rsid w:val="00C81A6C"/>
  </w:style>
  <w:style w:type="paragraph" w:customStyle="1" w:styleId="E8E9CAC980C24F96959F79F596A6DC4A">
    <w:name w:val="E8E9CAC980C24F96959F79F596A6DC4A"/>
    <w:rsid w:val="001A319D"/>
  </w:style>
  <w:style w:type="paragraph" w:customStyle="1" w:styleId="D1D7AA192EA44C89892FF864DEA74CFE">
    <w:name w:val="D1D7AA192EA44C89892FF864DEA74CFE"/>
    <w:rsid w:val="006554DD"/>
  </w:style>
  <w:style w:type="paragraph" w:customStyle="1" w:styleId="D8FA40F40D75403798FF3CF0A35F54BA">
    <w:name w:val="D8FA40F40D75403798FF3CF0A35F54BA"/>
    <w:rsid w:val="006554DD"/>
  </w:style>
  <w:style w:type="paragraph" w:customStyle="1" w:styleId="31AA7B4C9B564804A1B3797AD0DD42C2">
    <w:name w:val="31AA7B4C9B564804A1B3797AD0DD42C2"/>
    <w:rsid w:val="00C61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DA6F-481A-4979-957B-E88AAE03E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A54FC9-C7FB-4F27-B90F-9EE63D18DFAC}">
  <ds:schemaRefs>
    <ds:schemaRef ds:uri="http://schemas.microsoft.com/sharepoint/v3/contenttype/forms"/>
  </ds:schemaRefs>
</ds:datastoreItem>
</file>

<file path=customXml/itemProps3.xml><?xml version="1.0" encoding="utf-8"?>
<ds:datastoreItem xmlns:ds="http://schemas.openxmlformats.org/officeDocument/2006/customXml" ds:itemID="{3434A59E-4964-4EEE-84D1-922883B9F45C}">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4B70D82E-E322-4B1A-8BC4-1F086BF8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2134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Grajek Marek</dc:creator>
  <cp:keywords/>
  <dc:description/>
  <cp:lastModifiedBy>N1400953</cp:lastModifiedBy>
  <cp:revision>2</cp:revision>
  <cp:lastPrinted>2019-11-27T15:08:00Z</cp:lastPrinted>
  <dcterms:created xsi:type="dcterms:W3CDTF">2025-07-09T10:09:00Z</dcterms:created>
  <dcterms:modified xsi:type="dcterms:W3CDTF">2025-07-09T10:09:00Z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ies>
</file>